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50" w:rsidRPr="00BA5587" w:rsidRDefault="00125250" w:rsidP="0012475E">
      <w:pPr>
        <w:widowControl/>
        <w:tabs>
          <w:tab w:val="left" w:pos="10260"/>
        </w:tabs>
        <w:snapToGrid w:val="0"/>
        <w:ind w:firstLineChars="200" w:firstLine="640"/>
        <w:jc w:val="left"/>
        <w:rPr>
          <w:rFonts w:ascii="微軟正黑體" w:eastAsia="微軟正黑體" w:hAnsi="微軟正黑體" w:cs="Arial"/>
          <w:b/>
          <w:color w:val="000000" w:themeColor="text1"/>
          <w:kern w:val="0"/>
          <w:sz w:val="32"/>
          <w:szCs w:val="32"/>
        </w:rPr>
      </w:pPr>
      <w:r w:rsidRPr="00BA558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32"/>
          <w:szCs w:val="32"/>
        </w:rPr>
        <w:t>华硕科技（苏州）有限公司</w:t>
      </w:r>
      <w:r w:rsidR="0012475E" w:rsidRPr="00BA558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32"/>
          <w:szCs w:val="32"/>
        </w:rPr>
        <w:t>201</w:t>
      </w:r>
      <w:r w:rsidR="000E004F" w:rsidRPr="00BA558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32"/>
          <w:szCs w:val="32"/>
        </w:rPr>
        <w:t>5届</w:t>
      </w:r>
      <w:r w:rsidR="00DB43D5" w:rsidRPr="00BA558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32"/>
          <w:szCs w:val="32"/>
        </w:rPr>
        <w:t>春季</w:t>
      </w:r>
      <w:r w:rsidR="0012475E" w:rsidRPr="00BA558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32"/>
          <w:szCs w:val="32"/>
        </w:rPr>
        <w:t>校园招聘简章</w:t>
      </w:r>
    </w:p>
    <w:p w:rsidR="00125250" w:rsidRPr="00BA5587" w:rsidRDefault="001D0622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                                      </w:t>
      </w:r>
    </w:p>
    <w:p w:rsidR="00125250" w:rsidRPr="00BA5587" w:rsidRDefault="0065450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追寻无与伦比</w:t>
      </w:r>
      <w:r w:rsidR="00125250"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！华硕科技感谢您的关注,诚邀您的加盟！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华硕是全球电脑与数位科技领域的领导品牌，拥有世界一流的研发设计团队，致力于追寻无与伦比的创新美学，匠心独运；坚持完美品质近乎苛求。我们致力于为个人和企业用户创造Happiness 2.0的快乐消费体验。华硕连续十二年被美国《商业周刊》列为全球IT百强企业，更被亚洲《华尔街日报》评为品质服务创新第一名。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科技全名为华硕科技（苏州）有限公司，是华硕电脑的大陆研发中心（独资），原名为华鼎科技。华硕科技成为华硕电脑全球最大的子公司，专注于品牌技术研发与创新。公司研发笔记本电脑、主板、显卡、服务器、光存储、有线/无线网络通讯产品、LCD、PAD、手机等全线3C产品。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考虑到华东地区独特的人才与地理优势，华硕电脑总部不断加大在苏州的投资与投入。并于2008年5月在杭州成立华硕科技（苏州）有限公司杭州分公司，建立专业软件开发团队，增强公司整体软件开发实力。目前华硕科技在苏州拥有近1</w:t>
      </w:r>
      <w:r w:rsidR="00DB43D5" w:rsidRPr="00BA5587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7</w:t>
      </w:r>
      <w:r w:rsidRPr="00BA5587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00名、杭州</w:t>
      </w:r>
      <w:r w:rsidR="000E004F" w:rsidRPr="00BA5587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200</w:t>
      </w:r>
      <w:r w:rsidRPr="00BA5587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名雇员，一跃成为江苏乃至全国最大规模的3C产品自主研发中心。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我们致力于创建世界一流的研发氛围与工作环境。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在这里您将有机会加入到各个精心筹办的社团，并参与各项活动（如摄影、瑜伽、球类运动、电影、机器人、读书会、家庭日、乐器学习、运动会、亲子教育、慈善募捐等）；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在这里您将享受到富有竞争力的薪酬及福利待遇（如年度旅游、健身、年度体检、补充商业保险、节假礼品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/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礼金、生日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/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婚庆贺礼、餐厅、图书馆等）；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在这里您还可以通过一流的学习平台拓展您的知识与视野；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更重要的是，我们会为您提供开放、透明的无障碍沟通环境，不满意申诉制度，随时倾听您宝贵的建议、意见、想法，并不断做出相应改进。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华硕科技将为您提供无限可能。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视员工为最宝贵的资源，我们尊重您的才华，珍惜您的付出。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如果您和我们一样崇本务实；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如果您和我们一样追求卓越，勇于创新；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如果您和我们一样激情四射、勇往直前，对未来满怀期望与梦想……</w:t>
      </w:r>
    </w:p>
    <w:p w:rsidR="00125250" w:rsidRPr="00BA5587" w:rsidRDefault="0065450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期待您加入我们</w:t>
      </w:r>
      <w:r w:rsidR="00125250"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，成为我们的一员。</w:t>
      </w:r>
    </w:p>
    <w:p w:rsidR="00125250" w:rsidRPr="00BA5587" w:rsidRDefault="001D0622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* 请同学携带个人简历</w:t>
      </w:r>
      <w:r w:rsidR="00690B1D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和成绩单</w:t>
      </w:r>
      <w:r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参加宣讲会，感谢您的关注！*</w:t>
      </w:r>
    </w:p>
    <w:p w:rsidR="00125250" w:rsidRPr="00BA5587" w:rsidRDefault="00125250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招聘专线：（苏州）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0512-6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878 7166 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</w:t>
      </w:r>
      <w:r w:rsidR="00690B1D"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</w:t>
      </w:r>
      <w:r w:rsidR="00F90B77"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林小姐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</w:t>
      </w:r>
      <w:r w:rsidR="00F90B77"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时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小姐 </w:t>
      </w:r>
    </w:p>
    <w:p w:rsidR="00125250" w:rsidRPr="00BA5587" w:rsidRDefault="00125250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       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（杭州）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0571- 2897 2525 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孙小姐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张小姐</w:t>
      </w:r>
    </w:p>
    <w:p w:rsidR="00125250" w:rsidRPr="00BA5587" w:rsidRDefault="00125250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邮箱：    （苏州）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atszhr_campus@asus.com          </w:t>
      </w:r>
    </w:p>
    <w:p w:rsidR="00125250" w:rsidRPr="00BA5587" w:rsidRDefault="00125250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公司地址：（苏州）苏州市高新区珠江路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117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号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创新中心大厦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A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座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          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邮编：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215011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</w:p>
    <w:p w:rsidR="00125250" w:rsidRPr="00BA5587" w:rsidRDefault="00125250" w:rsidP="00656994">
      <w:pPr>
        <w:widowControl/>
        <w:tabs>
          <w:tab w:val="left" w:pos="10260"/>
        </w:tabs>
        <w:snapToGrid w:val="0"/>
        <w:ind w:firstLineChars="500" w:firstLine="10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（杭州）杭州市西湖区教工路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88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号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立元大厦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16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楼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       </w:t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邮编：</w:t>
      </w:r>
      <w:r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310011</w:t>
      </w:r>
    </w:p>
    <w:p w:rsidR="00125250" w:rsidRPr="00BA5587" w:rsidRDefault="00125250" w:rsidP="00125250">
      <w:pPr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proofErr w:type="gramStart"/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网申地址</w:t>
      </w:r>
      <w:proofErr w:type="gramEnd"/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：</w:t>
      </w:r>
      <w:r w:rsidR="00D168EF" w:rsidRPr="00BA5587">
        <w:rPr>
          <w:rFonts w:ascii="微軟正黑體" w:eastAsia="微軟正黑體" w:hAnsi="微軟正黑體"/>
        </w:rPr>
        <w:fldChar w:fldCharType="begin"/>
      </w:r>
      <w:r w:rsidR="00D168EF" w:rsidRPr="00BA5587">
        <w:rPr>
          <w:rFonts w:ascii="微軟正黑體" w:eastAsia="微軟正黑體" w:hAnsi="微軟正黑體"/>
        </w:rPr>
        <w:instrText xml:space="preserve"> HYPERLINK "http://asus.hirede.com/" </w:instrText>
      </w:r>
      <w:r w:rsidR="00D168EF" w:rsidRPr="00BA5587">
        <w:rPr>
          <w:rFonts w:ascii="微軟正黑體" w:eastAsia="微軟正黑體" w:hAnsi="微軟正黑體"/>
        </w:rPr>
        <w:fldChar w:fldCharType="separate"/>
      </w:r>
      <w:r w:rsidRPr="00BA5587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http://asus.hirede.com</w:t>
      </w:r>
      <w:r w:rsidR="00D168EF" w:rsidRPr="00BA5587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fldChar w:fldCharType="end"/>
      </w:r>
    </w:p>
    <w:p w:rsidR="000E004F" w:rsidRPr="00BA5587" w:rsidRDefault="000E004F" w:rsidP="00125250">
      <w:pPr>
        <w:rPr>
          <w:rFonts w:ascii="微軟正黑體" w:eastAsia="微軟正黑體" w:hAnsi="微軟正黑體"/>
          <w:color w:val="000000" w:themeColor="text1"/>
          <w:kern w:val="0"/>
          <w:sz w:val="20"/>
          <w:szCs w:val="20"/>
        </w:rPr>
      </w:pPr>
    </w:p>
    <w:p w:rsidR="00125250" w:rsidRPr="00BA5587" w:rsidRDefault="00125250" w:rsidP="00DD155F">
      <w:pPr>
        <w:jc w:val="center"/>
        <w:rPr>
          <w:rFonts w:ascii="微軟正黑體" w:eastAsia="微軟正黑體" w:hAnsi="微軟正黑體"/>
          <w:b/>
          <w:color w:val="000000" w:themeColor="text1"/>
          <w:kern w:val="0"/>
          <w:sz w:val="20"/>
          <w:szCs w:val="20"/>
        </w:rPr>
      </w:pPr>
      <w:r w:rsidRPr="00BA5587">
        <w:rPr>
          <w:rFonts w:ascii="微軟正黑體" w:eastAsia="微軟正黑體" w:hAnsi="微軟正黑體" w:hint="eastAsia"/>
          <w:b/>
          <w:color w:val="000000" w:themeColor="text1"/>
          <w:kern w:val="0"/>
          <w:sz w:val="20"/>
          <w:szCs w:val="20"/>
        </w:rPr>
        <w:t>华硕校园招聘网申二维码</w:t>
      </w:r>
    </w:p>
    <w:p w:rsidR="00DD155F" w:rsidRPr="00BA5587" w:rsidRDefault="00DD155F" w:rsidP="00DD155F">
      <w:pPr>
        <w:jc w:val="center"/>
        <w:rPr>
          <w:rFonts w:ascii="微軟正黑體" w:eastAsia="微軟正黑體" w:hAnsi="微軟正黑體"/>
          <w:color w:val="000000" w:themeColor="text1"/>
          <w:kern w:val="0"/>
          <w:sz w:val="20"/>
          <w:szCs w:val="20"/>
        </w:rPr>
      </w:pPr>
    </w:p>
    <w:p w:rsidR="00125250" w:rsidRPr="00BA5587" w:rsidRDefault="00125250" w:rsidP="00DD155F">
      <w:pPr>
        <w:widowControl/>
        <w:tabs>
          <w:tab w:val="left" w:pos="10260"/>
        </w:tabs>
        <w:snapToGrid w:val="0"/>
        <w:jc w:val="center"/>
        <w:rPr>
          <w:rFonts w:ascii="微軟正黑體" w:eastAsia="微軟正黑體" w:hAnsi="微軟正黑體" w:cs="Arial"/>
          <w:color w:val="333333"/>
          <w:kern w:val="0"/>
          <w:sz w:val="18"/>
          <w:szCs w:val="18"/>
        </w:rPr>
      </w:pPr>
      <w:r w:rsidRPr="00BA5587">
        <w:rPr>
          <w:rFonts w:ascii="微軟正黑體" w:eastAsia="微軟正黑體" w:hAnsi="微軟正黑體"/>
          <w:noProof/>
          <w:lang w:eastAsia="zh-TW"/>
        </w:rPr>
        <w:drawing>
          <wp:inline distT="0" distB="0" distL="0" distR="0" wp14:anchorId="753BD4B6" wp14:editId="135C43E1">
            <wp:extent cx="1371600" cy="1380632"/>
            <wp:effectExtent l="0" t="0" r="0" b="0"/>
            <wp:docPr id="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33" cy="13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50" w:rsidRPr="00BA5587" w:rsidRDefault="00125250">
      <w:pPr>
        <w:rPr>
          <w:rFonts w:ascii="微軟正黑體" w:eastAsia="微軟正黑體" w:hAnsi="微軟正黑體"/>
        </w:rPr>
      </w:pPr>
      <w:r w:rsidRPr="00BA5587">
        <w:rPr>
          <w:rFonts w:ascii="微軟正黑體" w:eastAsia="微軟正黑體" w:hAnsi="微軟正黑體" w:hint="eastAsia"/>
        </w:rPr>
        <w:t xml:space="preserve">  </w:t>
      </w:r>
    </w:p>
    <w:p w:rsidR="000034DD" w:rsidRPr="00BA5587" w:rsidRDefault="000034DD" w:rsidP="000034DD">
      <w:pPr>
        <w:rPr>
          <w:rFonts w:ascii="微軟正黑體" w:eastAsia="微軟正黑體" w:hAnsi="微軟正黑體"/>
          <w:b/>
          <w:sz w:val="32"/>
          <w:szCs w:val="32"/>
        </w:rPr>
      </w:pPr>
      <w:r w:rsidRPr="00BA5587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招聘流程介绍</w:t>
      </w:r>
    </w:p>
    <w:p w:rsidR="000034DD" w:rsidRPr="00BA5587" w:rsidRDefault="000034DD" w:rsidP="00483330">
      <w:pPr>
        <w:jc w:val="center"/>
        <w:rPr>
          <w:rFonts w:ascii="微軟正黑體" w:eastAsia="微軟正黑體" w:hAnsi="微軟正黑體"/>
          <w:sz w:val="20"/>
          <w:szCs w:val="20"/>
        </w:rPr>
      </w:pPr>
      <w:r w:rsidRPr="00BA5587">
        <w:rPr>
          <w:rFonts w:ascii="微軟正黑體" w:eastAsia="微軟正黑體" w:hAnsi="微軟正黑體"/>
          <w:noProof/>
          <w:sz w:val="20"/>
          <w:szCs w:val="20"/>
          <w:lang w:eastAsia="zh-TW"/>
        </w:rPr>
        <w:drawing>
          <wp:inline distT="0" distB="0" distL="0" distR="0" wp14:anchorId="55A4C8A8" wp14:editId="2DB2BE88">
            <wp:extent cx="3801035" cy="1926075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684" cy="19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94" w:rsidRPr="00BA5587" w:rsidRDefault="00656994" w:rsidP="00BA5587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:rsidR="00FD1DA7" w:rsidRPr="00BA5587" w:rsidRDefault="000E004F" w:rsidP="00BA5587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A5587">
        <w:rPr>
          <w:rFonts w:ascii="微軟正黑體" w:eastAsia="微軟正黑體" w:hAnsi="微軟正黑體" w:hint="eastAsia"/>
          <w:b/>
          <w:sz w:val="32"/>
          <w:szCs w:val="32"/>
        </w:rPr>
        <w:t>宣讲日程</w:t>
      </w:r>
      <w:r w:rsidR="00A53F6F" w:rsidRPr="00BA5587">
        <w:rPr>
          <w:rFonts w:ascii="微軟正黑體" w:eastAsia="微軟正黑體" w:hAnsi="微軟正黑體" w:hint="eastAsia"/>
          <w:b/>
          <w:sz w:val="32"/>
          <w:szCs w:val="32"/>
        </w:rPr>
        <w:t>:</w:t>
      </w:r>
      <w:r w:rsidR="00A53F6F" w:rsidRPr="00BA5587">
        <w:rPr>
          <w:rFonts w:ascii="微軟正黑體" w:eastAsia="微軟正黑體" w:hAnsi="微軟正黑體" w:hint="eastAsia"/>
        </w:rPr>
        <w:t xml:space="preserve"> </w:t>
      </w:r>
      <w:r w:rsidR="00A53F6F" w:rsidRPr="00BA5587">
        <w:rPr>
          <w:rFonts w:ascii="微軟正黑體" w:eastAsia="微軟正黑體" w:hAnsi="微軟正黑體" w:hint="eastAsia"/>
          <w:b/>
          <w:sz w:val="32"/>
          <w:szCs w:val="32"/>
        </w:rPr>
        <w:t>华硕科技2015</w:t>
      </w:r>
      <w:r w:rsidR="00DB43D5" w:rsidRPr="00BA5587">
        <w:rPr>
          <w:rFonts w:ascii="微軟正黑體" w:eastAsia="微軟正黑體" w:hAnsi="微軟正黑體" w:hint="eastAsia"/>
          <w:b/>
          <w:sz w:val="32"/>
          <w:szCs w:val="32"/>
        </w:rPr>
        <w:t>届春</w:t>
      </w:r>
      <w:r w:rsidR="00A53F6F" w:rsidRPr="00BA5587">
        <w:rPr>
          <w:rFonts w:ascii="微軟正黑體" w:eastAsia="微軟正黑體" w:hAnsi="微軟正黑體" w:hint="eastAsia"/>
          <w:b/>
          <w:sz w:val="32"/>
          <w:szCs w:val="32"/>
        </w:rPr>
        <w:t>季校园招聘宣讲日程-</w:t>
      </w:r>
      <w:r w:rsidR="006D37C3" w:rsidRPr="003D0CAB">
        <w:rPr>
          <w:rFonts w:ascii="微軟正黑體" w:eastAsia="微軟正黑體" w:hAnsi="微軟正黑體" w:hint="eastAsia"/>
          <w:b/>
          <w:sz w:val="32"/>
          <w:szCs w:val="32"/>
        </w:rPr>
        <w:t>南京</w:t>
      </w:r>
      <w:r w:rsidR="0077787B" w:rsidRPr="00BA5587">
        <w:rPr>
          <w:rFonts w:ascii="微軟正黑體" w:eastAsia="微軟正黑體" w:hAnsi="微軟正黑體" w:hint="eastAsia"/>
          <w:b/>
          <w:sz w:val="32"/>
          <w:szCs w:val="32"/>
        </w:rPr>
        <w:t>宣讲</w:t>
      </w:r>
      <w:r w:rsidR="00BA5587" w:rsidRPr="00BA5587">
        <w:rPr>
          <w:rFonts w:ascii="微軟正黑體" w:eastAsia="微軟正黑體" w:hAnsi="微軟正黑體" w:hint="eastAsia"/>
          <w:b/>
          <w:sz w:val="32"/>
          <w:szCs w:val="32"/>
        </w:rPr>
        <w:t>安排</w:t>
      </w:r>
    </w:p>
    <w:p w:rsidR="00B92351" w:rsidRPr="00BA5587" w:rsidRDefault="00991D7D" w:rsidP="0077787B">
      <w:pPr>
        <w:spacing w:line="400" w:lineRule="exact"/>
        <w:jc w:val="center"/>
        <w:rPr>
          <w:rFonts w:ascii="微軟正黑體" w:eastAsia="微軟正黑體" w:hAnsi="微軟正黑體"/>
          <w:b/>
          <w:color w:val="FF0000"/>
          <w:sz w:val="24"/>
        </w:rPr>
      </w:pPr>
      <w:r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*面试</w:t>
      </w:r>
      <w:r w:rsidR="00E1153E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将</w:t>
      </w:r>
      <w:r w:rsidR="00BA5587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在宣讲会后</w:t>
      </w:r>
      <w:r w:rsidR="00FF197F">
        <w:rPr>
          <w:rFonts w:ascii="微軟正黑體" w:hAnsi="微軟正黑體" w:cs="新細明體" w:hint="eastAsia"/>
          <w:b/>
          <w:bCs/>
          <w:color w:val="FF0000"/>
          <w:kern w:val="0"/>
          <w:sz w:val="24"/>
        </w:rPr>
        <w:t>3</w:t>
      </w:r>
      <w:r w:rsidR="00FF197F">
        <w:rPr>
          <w:rFonts w:ascii="微軟正黑體" w:hAnsi="微軟正黑體" w:cs="新細明體" w:hint="eastAsia"/>
          <w:b/>
          <w:bCs/>
          <w:color w:val="FF0000"/>
          <w:kern w:val="0"/>
          <w:sz w:val="24"/>
        </w:rPr>
        <w:t>月</w:t>
      </w:r>
      <w:r w:rsidR="00FF197F">
        <w:rPr>
          <w:rFonts w:ascii="微軟正黑體" w:hAnsi="微軟正黑體" w:cs="新細明體" w:hint="eastAsia"/>
          <w:b/>
          <w:bCs/>
          <w:color w:val="FF0000"/>
          <w:kern w:val="0"/>
          <w:sz w:val="24"/>
        </w:rPr>
        <w:t>31</w:t>
      </w:r>
      <w:r w:rsidR="00FF197F">
        <w:rPr>
          <w:rFonts w:ascii="微軟正黑體" w:hAnsi="微軟正黑體" w:cs="新細明體" w:hint="eastAsia"/>
          <w:b/>
          <w:bCs/>
          <w:color w:val="FF0000"/>
          <w:kern w:val="0"/>
          <w:sz w:val="24"/>
        </w:rPr>
        <w:t>日</w:t>
      </w:r>
      <w:r w:rsidR="00BA5587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-</w:t>
      </w:r>
      <w:r w:rsidR="00FF197F">
        <w:rPr>
          <w:rFonts w:ascii="微軟正黑體" w:hAnsi="微軟正黑體" w:cs="新細明體" w:hint="eastAsia"/>
          <w:b/>
          <w:bCs/>
          <w:color w:val="FF0000"/>
          <w:kern w:val="0"/>
          <w:sz w:val="24"/>
        </w:rPr>
        <w:t>4</w:t>
      </w:r>
      <w:r w:rsidR="00FF197F">
        <w:rPr>
          <w:rFonts w:ascii="微軟正黑體" w:hAnsi="微軟正黑體" w:cs="新細明體" w:hint="eastAsia"/>
          <w:b/>
          <w:bCs/>
          <w:color w:val="FF0000"/>
          <w:kern w:val="0"/>
          <w:sz w:val="24"/>
        </w:rPr>
        <w:t>月</w:t>
      </w:r>
      <w:r w:rsidR="00FF197F">
        <w:rPr>
          <w:rFonts w:ascii="微軟正黑體" w:hAnsi="微軟正黑體" w:cs="新細明體" w:hint="eastAsia"/>
          <w:b/>
          <w:bCs/>
          <w:color w:val="FF0000"/>
          <w:kern w:val="0"/>
          <w:sz w:val="24"/>
        </w:rPr>
        <w:t>1</w:t>
      </w:r>
      <w:r w:rsidR="00BA5587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日</w:t>
      </w:r>
      <w:r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集中安排</w:t>
      </w:r>
      <w:r w:rsidR="00E1153E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，</w:t>
      </w:r>
      <w:r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敬请您的关注!</w:t>
      </w:r>
      <w:r w:rsidR="00E1153E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 xml:space="preserve"> </w:t>
      </w:r>
      <w:r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期待您的加入*</w:t>
      </w:r>
    </w:p>
    <w:tbl>
      <w:tblPr>
        <w:tblW w:w="1012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1560"/>
        <w:gridCol w:w="1036"/>
        <w:gridCol w:w="1560"/>
        <w:gridCol w:w="4819"/>
      </w:tblGrid>
      <w:tr w:rsidR="00B92351" w:rsidRPr="00BA5587" w:rsidTr="00CC7C81">
        <w:trPr>
          <w:trHeight w:val="339"/>
        </w:trPr>
        <w:tc>
          <w:tcPr>
            <w:tcW w:w="1149" w:type="dxa"/>
            <w:shd w:val="clear" w:color="000000" w:fill="002060"/>
            <w:noWrap/>
            <w:vAlign w:val="center"/>
            <w:hideMark/>
          </w:tcPr>
          <w:p w:rsidR="00B92351" w:rsidRPr="00BA5587" w:rsidRDefault="00B92351" w:rsidP="00CC7C8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</w:rPr>
              <w:t>学校</w:t>
            </w:r>
          </w:p>
        </w:tc>
        <w:tc>
          <w:tcPr>
            <w:tcW w:w="1560" w:type="dxa"/>
            <w:shd w:val="clear" w:color="000000" w:fill="002060"/>
            <w:noWrap/>
            <w:vAlign w:val="center"/>
            <w:hideMark/>
          </w:tcPr>
          <w:p w:rsidR="00B92351" w:rsidRPr="00BA5587" w:rsidRDefault="00B92351" w:rsidP="00CC7C8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</w:rPr>
              <w:t>日期</w:t>
            </w:r>
          </w:p>
        </w:tc>
        <w:tc>
          <w:tcPr>
            <w:tcW w:w="1036" w:type="dxa"/>
            <w:shd w:val="clear" w:color="000000" w:fill="002060"/>
            <w:noWrap/>
            <w:vAlign w:val="center"/>
            <w:hideMark/>
          </w:tcPr>
          <w:p w:rsidR="00B92351" w:rsidRPr="00BA5587" w:rsidRDefault="00B92351" w:rsidP="00CC7C8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</w:rPr>
              <w:t>事项</w:t>
            </w:r>
          </w:p>
        </w:tc>
        <w:tc>
          <w:tcPr>
            <w:tcW w:w="1560" w:type="dxa"/>
            <w:shd w:val="clear" w:color="000000" w:fill="002060"/>
            <w:noWrap/>
            <w:vAlign w:val="center"/>
            <w:hideMark/>
          </w:tcPr>
          <w:p w:rsidR="00B92351" w:rsidRPr="00BA5587" w:rsidRDefault="00B92351" w:rsidP="00CC7C8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</w:rPr>
              <w:t>时间</w:t>
            </w:r>
          </w:p>
        </w:tc>
        <w:tc>
          <w:tcPr>
            <w:tcW w:w="4819" w:type="dxa"/>
            <w:shd w:val="clear" w:color="000000" w:fill="002060"/>
            <w:noWrap/>
            <w:vAlign w:val="center"/>
            <w:hideMark/>
          </w:tcPr>
          <w:p w:rsidR="00B92351" w:rsidRPr="00BA5587" w:rsidRDefault="00B92351" w:rsidP="00CC7C8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</w:rPr>
              <w:t>地点</w:t>
            </w:r>
          </w:p>
        </w:tc>
      </w:tr>
      <w:tr w:rsidR="00DB43D5" w:rsidRPr="00BA5587" w:rsidTr="00CC7C81">
        <w:trPr>
          <w:trHeight w:val="518"/>
        </w:trPr>
        <w:tc>
          <w:tcPr>
            <w:tcW w:w="2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D0CAB" w:rsidRDefault="003D0CAB" w:rsidP="00714E77">
            <w:pPr>
              <w:jc w:val="center"/>
              <w:rPr>
                <w:rFonts w:ascii="微軟正黑體" w:hAnsi="微軟正黑體"/>
                <w:b/>
                <w:sz w:val="24"/>
              </w:rPr>
            </w:pPr>
            <w:r w:rsidRPr="003D0CAB">
              <w:rPr>
                <w:rFonts w:ascii="微軟正黑體" w:eastAsia="微軟正黑體" w:hAnsi="微軟正黑體" w:hint="eastAsia"/>
                <w:b/>
                <w:sz w:val="24"/>
              </w:rPr>
              <w:t>南京理工大学</w:t>
            </w:r>
          </w:p>
          <w:p w:rsidR="00B92351" w:rsidRPr="00BA5587" w:rsidRDefault="00DB43D5" w:rsidP="00714E77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="00B92351"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月</w:t>
            </w:r>
            <w:r w:rsidR="003D0CA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="003D0CAB" w:rsidRPr="003D0CA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  <w:r w:rsidR="00B92351"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日（周</w:t>
            </w:r>
            <w:r w:rsidR="003D0CAB" w:rsidRPr="003D0CA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</w:t>
            </w:r>
            <w:r w:rsidR="00B92351"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）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B92351" w:rsidRPr="00BA5587" w:rsidRDefault="00B92351" w:rsidP="00CC7C81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宣讲会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92351" w:rsidRPr="00BA5587" w:rsidRDefault="00DB43D5" w:rsidP="00CC7C81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/>
                <w:b/>
                <w:sz w:val="20"/>
                <w:szCs w:val="20"/>
              </w:rPr>
              <w:t>1</w:t>
            </w: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4</w:t>
            </w:r>
            <w:r w:rsidRPr="00BA5587">
              <w:rPr>
                <w:rFonts w:ascii="微軟正黑體" w:eastAsia="微軟正黑體" w:hAnsi="微軟正黑體"/>
                <w:b/>
                <w:sz w:val="20"/>
                <w:szCs w:val="20"/>
              </w:rPr>
              <w:t>:00—1</w:t>
            </w:r>
            <w:r w:rsidR="0047145A"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</w:t>
            </w:r>
            <w:r w:rsidR="00B92351" w:rsidRPr="00BA5587">
              <w:rPr>
                <w:rFonts w:ascii="微軟正黑體" w:eastAsia="微軟正黑體" w:hAnsi="微軟正黑體"/>
                <w:b/>
                <w:sz w:val="20"/>
                <w:szCs w:val="20"/>
              </w:rPr>
              <w:t>:</w:t>
            </w:r>
            <w:r w:rsidR="0047145A"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0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B92351" w:rsidRPr="00BA5587" w:rsidRDefault="00A47419" w:rsidP="00CC7C81">
            <w:pPr>
              <w:jc w:val="center"/>
              <w:rPr>
                <w:rFonts w:ascii="微軟正黑體" w:eastAsia="微軟正黑體" w:hAnsi="微軟正黑體" w:cs="Calibri"/>
                <w:b/>
                <w:color w:val="FF0000"/>
                <w:sz w:val="20"/>
                <w:szCs w:val="20"/>
              </w:rPr>
            </w:pPr>
            <w:r w:rsidRPr="00A47419">
              <w:rPr>
                <w:rFonts w:ascii="微軟正黑體" w:eastAsia="微軟正黑體" w:hAnsi="微軟正黑體" w:cs="Calibri" w:hint="eastAsia"/>
                <w:b/>
                <w:sz w:val="20"/>
                <w:szCs w:val="20"/>
              </w:rPr>
              <w:t>第一教学楼101</w:t>
            </w:r>
          </w:p>
        </w:tc>
      </w:tr>
      <w:tr w:rsidR="00DB43D5" w:rsidRPr="00BA5587" w:rsidTr="00CC7C81">
        <w:trPr>
          <w:trHeight w:val="413"/>
        </w:trPr>
        <w:tc>
          <w:tcPr>
            <w:tcW w:w="2709" w:type="dxa"/>
            <w:gridSpan w:val="2"/>
            <w:vMerge/>
            <w:vAlign w:val="center"/>
            <w:hideMark/>
          </w:tcPr>
          <w:p w:rsidR="00B92351" w:rsidRPr="00BA5587" w:rsidRDefault="00B92351" w:rsidP="00CC7C81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B92351" w:rsidRPr="00BA5587" w:rsidRDefault="00B92351" w:rsidP="00CC7C8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笔试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92351" w:rsidRPr="00BA5587" w:rsidRDefault="0047145A" w:rsidP="00DB43D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  <w:r w:rsidR="00DB43D5" w:rsidRPr="00BA5587">
              <w:rPr>
                <w:rFonts w:ascii="微軟正黑體" w:eastAsia="微軟正黑體" w:hAnsi="微軟正黑體"/>
                <w:b/>
                <w:sz w:val="20"/>
                <w:szCs w:val="20"/>
              </w:rPr>
              <w:t>:</w:t>
            </w: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="00DB43D5"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0</w:t>
            </w:r>
            <w:r w:rsidR="00B92351" w:rsidRPr="00BA5587">
              <w:rPr>
                <w:rFonts w:ascii="微軟正黑體" w:eastAsia="微軟正黑體" w:hAnsi="微軟正黑體"/>
                <w:b/>
                <w:sz w:val="20"/>
                <w:szCs w:val="20"/>
              </w:rPr>
              <w:t>—</w:t>
            </w:r>
            <w:r w:rsidR="00DB43D5"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17</w:t>
            </w:r>
            <w:r w:rsidRPr="00BA5587">
              <w:rPr>
                <w:rFonts w:ascii="微軟正黑體" w:eastAsia="微軟正黑體" w:hAnsi="微軟正黑體"/>
                <w:b/>
                <w:sz w:val="20"/>
                <w:szCs w:val="20"/>
              </w:rPr>
              <w:t>:</w:t>
            </w: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0</w:t>
            </w:r>
            <w:r w:rsidR="00B92351" w:rsidRPr="00BA5587">
              <w:rPr>
                <w:rFonts w:ascii="微軟正黑體" w:eastAsia="微軟正黑體" w:hAnsi="微軟正黑體"/>
                <w:b/>
                <w:sz w:val="20"/>
                <w:szCs w:val="20"/>
              </w:rPr>
              <w:t>0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B92351" w:rsidRPr="00BA5587" w:rsidRDefault="00A47419" w:rsidP="008F2A22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A47419">
              <w:rPr>
                <w:rFonts w:ascii="微軟正黑體" w:eastAsia="微軟正黑體" w:hAnsi="微軟正黑體" w:cs="Calibri" w:hint="eastAsia"/>
                <w:b/>
                <w:sz w:val="20"/>
                <w:szCs w:val="20"/>
              </w:rPr>
              <w:t>第一教学楼101、102教室</w:t>
            </w:r>
          </w:p>
        </w:tc>
      </w:tr>
      <w:tr w:rsidR="0077787B" w:rsidRPr="00BA5587" w:rsidTr="00CC7C81">
        <w:trPr>
          <w:trHeight w:val="413"/>
        </w:trPr>
        <w:tc>
          <w:tcPr>
            <w:tcW w:w="2709" w:type="dxa"/>
            <w:gridSpan w:val="2"/>
            <w:vMerge w:val="restart"/>
            <w:vAlign w:val="center"/>
          </w:tcPr>
          <w:p w:rsidR="00160AF7" w:rsidRPr="00256203" w:rsidRDefault="00A47419" w:rsidP="00160AF7">
            <w:pPr>
              <w:jc w:val="center"/>
              <w:rPr>
                <w:rFonts w:ascii="微軟正黑體" w:eastAsia="微軟正黑體" w:hAnsi="微軟正黑體" w:cs="Calibri"/>
                <w:b/>
                <w:bCs/>
                <w:sz w:val="24"/>
              </w:rPr>
            </w:pPr>
            <w:r w:rsidRPr="00A47419">
              <w:rPr>
                <w:rFonts w:ascii="微軟正黑體" w:eastAsia="微軟正黑體" w:hAnsi="微軟正黑體" w:hint="eastAsia"/>
                <w:b/>
                <w:sz w:val="24"/>
              </w:rPr>
              <w:t>南京航空航天大学</w:t>
            </w:r>
          </w:p>
          <w:p w:rsidR="0077787B" w:rsidRPr="00BA5587" w:rsidRDefault="00A47419" w:rsidP="003851B5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3月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Pr="003D0CA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日（周</w:t>
            </w:r>
            <w:r w:rsidRPr="003D0CA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</w:t>
            </w: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）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7787B" w:rsidRPr="00BA5587" w:rsidRDefault="0077787B" w:rsidP="003851B5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宣讲会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7787B" w:rsidRPr="00BA5587" w:rsidRDefault="00714E77" w:rsidP="003851B5">
            <w:pPr>
              <w:jc w:val="center"/>
              <w:rPr>
                <w:rFonts w:ascii="微軟正黑體" w:eastAsia="微軟正黑體" w:hAnsi="微軟正黑體" w:cs="新細明體"/>
                <w:b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/>
                <w:b/>
                <w:sz w:val="20"/>
                <w:szCs w:val="20"/>
              </w:rPr>
              <w:t>18:30-20:00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77787B" w:rsidRPr="00BA5587" w:rsidRDefault="00A47419" w:rsidP="003851B5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A47419">
              <w:rPr>
                <w:rFonts w:ascii="微軟正黑體" w:eastAsia="微軟正黑體" w:hAnsi="微軟正黑體" w:cs="Calibri" w:hint="eastAsia"/>
                <w:b/>
                <w:sz w:val="20"/>
                <w:szCs w:val="20"/>
              </w:rPr>
              <w:t>明故宫校区逸夫科学馆报告厅</w:t>
            </w:r>
          </w:p>
        </w:tc>
      </w:tr>
      <w:tr w:rsidR="0077787B" w:rsidRPr="00BA5587" w:rsidTr="0023737B">
        <w:trPr>
          <w:trHeight w:val="623"/>
        </w:trPr>
        <w:tc>
          <w:tcPr>
            <w:tcW w:w="2709" w:type="dxa"/>
            <w:gridSpan w:val="2"/>
            <w:vMerge/>
            <w:vAlign w:val="center"/>
          </w:tcPr>
          <w:p w:rsidR="0077787B" w:rsidRPr="00BA5587" w:rsidRDefault="0077787B" w:rsidP="003851B5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7787B" w:rsidRPr="00BA5587" w:rsidRDefault="0077787B" w:rsidP="003851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笔试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7787B" w:rsidRPr="00BA5587" w:rsidRDefault="00714E77" w:rsidP="003851B5">
            <w:pPr>
              <w:jc w:val="center"/>
              <w:rPr>
                <w:rFonts w:ascii="微軟正黑體" w:eastAsia="微軟正黑體" w:hAnsi="微軟正黑體" w:cs="新細明體"/>
                <w:b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/>
                <w:b/>
                <w:sz w:val="20"/>
                <w:szCs w:val="20"/>
              </w:rPr>
              <w:t>20:00-21:30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77787B" w:rsidRPr="00BA5587" w:rsidRDefault="00A47419" w:rsidP="003851B5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A47419">
              <w:rPr>
                <w:rFonts w:ascii="微軟正黑體" w:eastAsia="微軟正黑體" w:hAnsi="微軟正黑體" w:cs="Calibri" w:hint="eastAsia"/>
                <w:b/>
                <w:sz w:val="20"/>
                <w:szCs w:val="20"/>
              </w:rPr>
              <w:t>10号教学楼204-208教室</w:t>
            </w:r>
          </w:p>
        </w:tc>
      </w:tr>
      <w:tr w:rsidR="0023737B" w:rsidRPr="00BA5587" w:rsidTr="0023737B">
        <w:trPr>
          <w:trHeight w:val="519"/>
        </w:trPr>
        <w:tc>
          <w:tcPr>
            <w:tcW w:w="2709" w:type="dxa"/>
            <w:gridSpan w:val="2"/>
            <w:vMerge w:val="restart"/>
            <w:vAlign w:val="center"/>
          </w:tcPr>
          <w:p w:rsidR="0023737B" w:rsidRPr="0023737B" w:rsidRDefault="0023737B" w:rsidP="0023737B">
            <w:pPr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  <w:r w:rsidRPr="0023737B">
              <w:rPr>
                <w:rFonts w:ascii="微軟正黑體" w:eastAsia="微軟正黑體" w:hAnsi="微軟正黑體" w:hint="eastAsia"/>
                <w:b/>
                <w:sz w:val="24"/>
              </w:rPr>
              <w:t>东南大学</w:t>
            </w:r>
          </w:p>
          <w:p w:rsidR="0023737B" w:rsidRPr="0023737B" w:rsidRDefault="0023737B" w:rsidP="0023737B">
            <w:pPr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  <w:r w:rsidRPr="0023737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3月30日（星期一）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23737B" w:rsidRPr="00BA5587" w:rsidRDefault="0023737B" w:rsidP="003666FE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宣讲会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737B" w:rsidRPr="00BA5587" w:rsidRDefault="0023737B" w:rsidP="00F83B50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3737B">
              <w:rPr>
                <w:rFonts w:ascii="微軟正黑體" w:eastAsia="微軟正黑體" w:hAnsi="微軟正黑體"/>
                <w:b/>
                <w:sz w:val="20"/>
                <w:szCs w:val="20"/>
              </w:rPr>
              <w:t>10:00-11:30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23737B" w:rsidRPr="00BA5587" w:rsidRDefault="0023737B" w:rsidP="003851B5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23737B">
              <w:rPr>
                <w:rFonts w:ascii="微軟正黑體" w:eastAsia="微軟正黑體" w:hAnsi="微軟正黑體" w:cs="Calibri" w:hint="eastAsia"/>
                <w:b/>
                <w:sz w:val="20"/>
                <w:szCs w:val="20"/>
              </w:rPr>
              <w:t>四牌楼校区 健雄院一楼致知堂（东门附近）</w:t>
            </w:r>
          </w:p>
        </w:tc>
      </w:tr>
      <w:tr w:rsidR="0023737B" w:rsidRPr="00BA5587" w:rsidTr="0023737B">
        <w:trPr>
          <w:trHeight w:val="711"/>
        </w:trPr>
        <w:tc>
          <w:tcPr>
            <w:tcW w:w="2709" w:type="dxa"/>
            <w:gridSpan w:val="2"/>
            <w:vMerge/>
            <w:vAlign w:val="center"/>
          </w:tcPr>
          <w:p w:rsidR="0023737B" w:rsidRPr="00256203" w:rsidRDefault="0023737B" w:rsidP="003851B5">
            <w:pPr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23737B" w:rsidRPr="00BA5587" w:rsidRDefault="0023737B" w:rsidP="003666F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笔试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737B" w:rsidRPr="00BA5587" w:rsidRDefault="0023737B" w:rsidP="00F83B50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3737B">
              <w:rPr>
                <w:rFonts w:ascii="微軟正黑體" w:eastAsia="微軟正黑體" w:hAnsi="微軟正黑體"/>
                <w:b/>
                <w:sz w:val="20"/>
                <w:szCs w:val="20"/>
              </w:rPr>
              <w:t>11:30-13:00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23737B" w:rsidRPr="00BA5587" w:rsidRDefault="0023737B" w:rsidP="003851B5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23737B">
              <w:rPr>
                <w:rFonts w:ascii="微軟正黑體" w:eastAsia="微軟正黑體" w:hAnsi="微軟正黑體" w:cs="Calibri" w:hint="eastAsia"/>
                <w:b/>
                <w:sz w:val="20"/>
                <w:szCs w:val="20"/>
              </w:rPr>
              <w:t>四牌楼校区 礼东教学楼101、102教室</w:t>
            </w:r>
          </w:p>
        </w:tc>
      </w:tr>
      <w:tr w:rsidR="0023737B" w:rsidRPr="00BA5587" w:rsidTr="00CC7C81">
        <w:trPr>
          <w:trHeight w:val="413"/>
        </w:trPr>
        <w:tc>
          <w:tcPr>
            <w:tcW w:w="2709" w:type="dxa"/>
            <w:gridSpan w:val="2"/>
            <w:vMerge w:val="restart"/>
            <w:vAlign w:val="center"/>
          </w:tcPr>
          <w:p w:rsidR="0023737B" w:rsidRDefault="0023737B" w:rsidP="003851B5">
            <w:pPr>
              <w:widowControl/>
              <w:jc w:val="center"/>
              <w:rPr>
                <w:rFonts w:ascii="微軟正黑體" w:hAnsi="微軟正黑體"/>
                <w:b/>
                <w:sz w:val="24"/>
              </w:rPr>
            </w:pPr>
            <w:r w:rsidRPr="0023737B">
              <w:rPr>
                <w:rFonts w:ascii="微軟正黑體" w:eastAsia="微軟正黑體" w:hAnsi="微軟正黑體" w:hint="eastAsia"/>
                <w:b/>
                <w:sz w:val="24"/>
              </w:rPr>
              <w:t>南京邮电大学</w:t>
            </w:r>
          </w:p>
          <w:p w:rsidR="0023737B" w:rsidRPr="00BA5587" w:rsidRDefault="0023737B" w:rsidP="003851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23737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3月30日（星期一）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23737B" w:rsidRPr="00BA5587" w:rsidRDefault="0023737B" w:rsidP="003851B5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宣讲会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737B" w:rsidRPr="00BA5587" w:rsidRDefault="0023737B" w:rsidP="00F83B50">
            <w:pPr>
              <w:jc w:val="center"/>
              <w:rPr>
                <w:rFonts w:ascii="微軟正黑體" w:eastAsia="微軟正黑體" w:hAnsi="微軟正黑體" w:cs="新細明體"/>
                <w:b/>
                <w:sz w:val="20"/>
                <w:szCs w:val="20"/>
              </w:rPr>
            </w:pPr>
            <w:r w:rsidRPr="0023737B">
              <w:rPr>
                <w:rFonts w:ascii="微軟正黑體" w:eastAsia="微軟正黑體" w:hAnsi="微軟正黑體"/>
                <w:b/>
                <w:sz w:val="20"/>
                <w:szCs w:val="20"/>
              </w:rPr>
              <w:t>15:00-16:30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23737B" w:rsidRPr="00BA5587" w:rsidRDefault="0023737B" w:rsidP="003851B5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23737B">
              <w:rPr>
                <w:rFonts w:ascii="微軟正黑體" w:eastAsia="微軟正黑體" w:hAnsi="微軟正黑體" w:cs="Calibri" w:hint="eastAsia"/>
                <w:b/>
                <w:sz w:val="20"/>
                <w:szCs w:val="20"/>
              </w:rPr>
              <w:t>仙林校区 教3-302教室</w:t>
            </w:r>
          </w:p>
        </w:tc>
      </w:tr>
      <w:tr w:rsidR="0023737B" w:rsidRPr="00BA5587" w:rsidTr="00CC7C81">
        <w:trPr>
          <w:trHeight w:val="413"/>
        </w:trPr>
        <w:tc>
          <w:tcPr>
            <w:tcW w:w="2709" w:type="dxa"/>
            <w:gridSpan w:val="2"/>
            <w:vMerge/>
            <w:vAlign w:val="center"/>
          </w:tcPr>
          <w:p w:rsidR="0023737B" w:rsidRPr="00BA5587" w:rsidRDefault="0023737B" w:rsidP="003851B5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23737B" w:rsidRPr="00BA5587" w:rsidRDefault="0023737B" w:rsidP="003851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BA558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笔试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737B" w:rsidRPr="00BA5587" w:rsidRDefault="0023737B" w:rsidP="00F83B50">
            <w:pPr>
              <w:jc w:val="center"/>
              <w:rPr>
                <w:rFonts w:ascii="微軟正黑體" w:eastAsia="微軟正黑體" w:hAnsi="微軟正黑體" w:cs="新細明體"/>
                <w:b/>
                <w:sz w:val="20"/>
                <w:szCs w:val="20"/>
              </w:rPr>
            </w:pPr>
            <w:r w:rsidRPr="0023737B">
              <w:rPr>
                <w:rFonts w:ascii="微軟正黑體" w:eastAsia="微軟正黑體" w:hAnsi="微軟正黑體"/>
                <w:b/>
                <w:sz w:val="20"/>
                <w:szCs w:val="20"/>
              </w:rPr>
              <w:t>16:30-18:00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23737B" w:rsidRPr="00BA5587" w:rsidRDefault="0023737B" w:rsidP="003851B5">
            <w:pPr>
              <w:jc w:val="center"/>
              <w:rPr>
                <w:rFonts w:ascii="微軟正黑體" w:eastAsia="微軟正黑體" w:hAnsi="微軟正黑體" w:cs="Calibri"/>
                <w:b/>
                <w:sz w:val="20"/>
                <w:szCs w:val="20"/>
              </w:rPr>
            </w:pPr>
            <w:r w:rsidRPr="0023737B">
              <w:rPr>
                <w:rFonts w:ascii="微軟正黑體" w:eastAsia="微軟正黑體" w:hAnsi="微軟正黑體" w:cs="Calibri" w:hint="eastAsia"/>
                <w:b/>
                <w:sz w:val="20"/>
                <w:szCs w:val="20"/>
              </w:rPr>
              <w:t>仙林校区 教3-302、304教室</w:t>
            </w:r>
          </w:p>
        </w:tc>
      </w:tr>
    </w:tbl>
    <w:p w:rsidR="00434768" w:rsidRPr="00BA5587" w:rsidRDefault="00D26811" w:rsidP="00D26811">
      <w:pPr>
        <w:rPr>
          <w:rFonts w:ascii="微軟正黑體" w:eastAsia="微軟正黑體" w:hAnsi="微軟正黑體" w:cs="新細明體"/>
          <w:b/>
          <w:bCs/>
          <w:color w:val="FF0000"/>
          <w:kern w:val="0"/>
          <w:sz w:val="24"/>
        </w:rPr>
      </w:pPr>
      <w:r w:rsidRPr="00BA5587">
        <w:rPr>
          <w:rFonts w:ascii="微軟正黑體" w:eastAsia="微軟正黑體" w:hAnsi="微軟正黑體" w:hint="eastAsia"/>
          <w:b/>
          <w:sz w:val="32"/>
          <w:szCs w:val="32"/>
        </w:rPr>
        <w:t>招聘职位</w:t>
      </w:r>
      <w:r w:rsidR="001D0622" w:rsidRPr="00BA5587">
        <w:rPr>
          <w:rFonts w:ascii="微軟正黑體" w:eastAsia="微軟正黑體" w:hAnsi="微軟正黑體" w:hint="eastAsia"/>
          <w:b/>
          <w:sz w:val="32"/>
          <w:szCs w:val="32"/>
        </w:rPr>
        <w:t xml:space="preserve">  </w:t>
      </w:r>
      <w:r w:rsidR="001D0622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* 请同学参加宣讲会</w:t>
      </w:r>
      <w:r w:rsidR="00991D7D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时携带个人简历</w:t>
      </w:r>
      <w:r w:rsidR="001D31B1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及</w:t>
      </w:r>
      <w:r w:rsidR="00991D7D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成绩单</w:t>
      </w:r>
      <w:r w:rsidR="001D0622" w:rsidRPr="00BA5587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，感谢您的关注！*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0"/>
        <w:gridCol w:w="589"/>
        <w:gridCol w:w="4102"/>
        <w:gridCol w:w="3508"/>
      </w:tblGrid>
      <w:tr w:rsidR="001A64AB" w:rsidRPr="001A64AB" w:rsidTr="001A64AB">
        <w:trPr>
          <w:trHeight w:val="330"/>
        </w:trPr>
        <w:tc>
          <w:tcPr>
            <w:tcW w:w="208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职位名称</w:t>
            </w:r>
          </w:p>
        </w:tc>
        <w:tc>
          <w:tcPr>
            <w:tcW w:w="70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人数</w:t>
            </w:r>
          </w:p>
        </w:tc>
        <w:tc>
          <w:tcPr>
            <w:tcW w:w="650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职位要求</w:t>
            </w:r>
          </w:p>
        </w:tc>
        <w:tc>
          <w:tcPr>
            <w:tcW w:w="638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工作职责</w:t>
            </w:r>
          </w:p>
        </w:tc>
      </w:tr>
      <w:tr w:rsidR="001A64AB" w:rsidRPr="001A64AB" w:rsidTr="001A64AB">
        <w:trPr>
          <w:trHeight w:val="2550"/>
        </w:trPr>
        <w:tc>
          <w:tcPr>
            <w:tcW w:w="208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系统软件研发工程师</w:t>
            </w:r>
          </w:p>
        </w:tc>
        <w:tc>
          <w:tcPr>
            <w:tcW w:w="700" w:type="dxa"/>
            <w:vMerge w:val="restart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40</w:t>
            </w:r>
          </w:p>
        </w:tc>
        <w:tc>
          <w:tcPr>
            <w:tcW w:w="650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 大学本科及以上学历，计算机、通信、自动化、电子、软件工程或者相关边缘交叉学科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学习过以下一门或数门课程：计算机结构/组成原理、模电、数电、数据结构/算法、编译原理、软件工程、单片机、通信原理；并有良好的基础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 能够使用C、C++或者汇编语言进行开发，有一定的编程经验或一些作品，有志于从事软件开发工作；具备阅读他人代码和debug经验者尤佳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4. CET-4及以上，能够无障碍阅读技术数据及资料，能够就技术问题准确使用英文交流并解决问题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 渴望学习新知识，为自己设定高目标，勇于接受挑战，不怕失败不畏挫折，愿意主动学习提高自己。乐于动手设计程序或实验来验证自己的想法</w:t>
            </w:r>
          </w:p>
        </w:tc>
        <w:tc>
          <w:tcPr>
            <w:tcW w:w="638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 为公司所有产品，包括主板/笔记本/平板电脑或其他产品开发系统软件、并提供后续维护与更新，不断支持新生设备、功能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研究开发华硕特有技术，提升产品价值</w:t>
            </w:r>
          </w:p>
        </w:tc>
      </w:tr>
      <w:tr w:rsidR="001A64AB" w:rsidRPr="001A64AB" w:rsidTr="001A64AB">
        <w:trPr>
          <w:trHeight w:val="765"/>
        </w:trPr>
        <w:tc>
          <w:tcPr>
            <w:tcW w:w="208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lastRenderedPageBreak/>
              <w:t>Windows软件研发</w:t>
            </w: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br/>
              <w:t>工程师</w:t>
            </w:r>
          </w:p>
        </w:tc>
        <w:tc>
          <w:tcPr>
            <w:tcW w:w="700" w:type="dxa"/>
            <w:vMerge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</w:p>
        </w:tc>
        <w:tc>
          <w:tcPr>
            <w:tcW w:w="6500" w:type="dxa"/>
            <w:hideMark/>
          </w:tcPr>
          <w:p w:rsidR="001A64AB" w:rsidRPr="003773F8" w:rsidRDefault="001A64AB" w:rsidP="00732F2D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732F2D">
              <w:rPr>
                <w:rFonts w:ascii="微軟正黑體" w:eastAsia="微軟正黑體" w:hAnsi="微軟正黑體" w:hint="eastAsia"/>
                <w:sz w:val="18"/>
                <w:szCs w:val="18"/>
              </w:rPr>
              <w:t>1. 大学本科及以上</w:t>
            </w:r>
            <w:r w:rsidR="00732F2D">
              <w:rPr>
                <w:rFonts w:ascii="微軟正黑體" w:hAnsi="微軟正黑體" w:hint="eastAsia"/>
                <w:sz w:val="18"/>
                <w:szCs w:val="18"/>
              </w:rPr>
              <w:t>,</w:t>
            </w:r>
            <w:r w:rsidRPr="00732F2D">
              <w:rPr>
                <w:rFonts w:ascii="微軟正黑體" w:eastAsia="微軟正黑體" w:hAnsi="微軟正黑體" w:hint="eastAsia"/>
                <w:sz w:val="18"/>
                <w:szCs w:val="18"/>
              </w:rPr>
              <w:t>计算机、软件工程或相关学科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能够使用C、C++或者C#语言进行开发，熟悉常规Windows API的使用规则，有一定的Windows编程经验或一些作品，具备阅读他人代码和debug经验者优先</w:t>
            </w:r>
          </w:p>
        </w:tc>
        <w:tc>
          <w:tcPr>
            <w:tcW w:w="638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 为ASUS产品开发Windows平台的系统软件和应用软件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为ASUS official website开发AOCC(ASUS open cloud computing)系列服务软件</w:t>
            </w:r>
          </w:p>
        </w:tc>
      </w:tr>
      <w:tr w:rsidR="001A64AB" w:rsidRPr="001A64AB" w:rsidTr="001A64AB">
        <w:trPr>
          <w:trHeight w:val="1275"/>
        </w:trPr>
        <w:tc>
          <w:tcPr>
            <w:tcW w:w="208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Android研发工程师</w:t>
            </w: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br/>
              <w:t>（嵌入式）</w:t>
            </w:r>
          </w:p>
        </w:tc>
        <w:tc>
          <w:tcPr>
            <w:tcW w:w="700" w:type="dxa"/>
            <w:vMerge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</w:p>
        </w:tc>
        <w:tc>
          <w:tcPr>
            <w:tcW w:w="650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 大学本科及以上学历，CET4及以上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熟悉Android操作系统架构;熟悉</w:t>
            </w:r>
            <w:proofErr w:type="spellStart"/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linux</w:t>
            </w:r>
            <w:proofErr w:type="spellEnd"/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kernel,驱动开发流程，framework等;具备debug经验或对专门领域（如</w:t>
            </w:r>
            <w:proofErr w:type="spellStart"/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Touch,Camera,WiFi,GPS</w:t>
            </w:r>
            <w:proofErr w:type="spellEnd"/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等）有兴趣进行深入研究者尤佳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 熟悉C，了解Eclipse SDK 开发环境且有一定的编程经验或一些作品</w:t>
            </w:r>
          </w:p>
        </w:tc>
        <w:tc>
          <w:tcPr>
            <w:tcW w:w="638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 为Android智能手机开发系统及应用软件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修改kernel优化系统性能，开发调试Android设备驱动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 开发华硕特色软件，提升用户使用体验</w:t>
            </w:r>
          </w:p>
        </w:tc>
      </w:tr>
      <w:tr w:rsidR="001A64AB" w:rsidRPr="001A64AB" w:rsidTr="001A64AB">
        <w:trPr>
          <w:trHeight w:val="2190"/>
        </w:trPr>
        <w:tc>
          <w:tcPr>
            <w:tcW w:w="208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软件研发工程师</w:t>
            </w: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br/>
              <w:t>(嵌入式Android</w:t>
            </w: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br/>
              <w:t>系统开发)</w:t>
            </w:r>
          </w:p>
        </w:tc>
        <w:tc>
          <w:tcPr>
            <w:tcW w:w="70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若干</w:t>
            </w:r>
          </w:p>
        </w:tc>
        <w:tc>
          <w:tcPr>
            <w:tcW w:w="650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 大学本科及以上学历，计算机相关科系毕业，具备扎实的计算机基础理论知识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熟悉C/C++，了解Java语言开发，有良好的编程思想和代码风格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 熟悉ARM平台架构和驱动开发，了解嵌入式软件开发相关的硬件基础知识（数字电路、模拟电路、电路分析、信号处理等）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4. 英语CET-4以上，有良好的英文资料阅读能力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 逻辑思维清晰，分析和解决问题意愿高，能力强，并有持续自我成长的意愿和能力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6. 有一定编程经验或实际工作经验者优先</w:t>
            </w:r>
          </w:p>
        </w:tc>
        <w:tc>
          <w:tcPr>
            <w:tcW w:w="638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 负责Android产品(手机/平板/电子书等) BSP的开发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与硬件工程师协同工作，完成新硬件设备的测试，并保证其稳定性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 编写设备驱动程序，根据应用程序工程师的需求实现底层接口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4. 负责Android产品系统效能改善，保证系统和应用程序的流畅和稳定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 撰写相关的开发和测试文档编写，不断优化开发流程，加快开发速度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6.协助解决产品制造过程中遇到的问题，保证产品质量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7.为产品开发ASUS特有创新功能，提升用户体验</w:t>
            </w:r>
          </w:p>
        </w:tc>
      </w:tr>
      <w:tr w:rsidR="001A64AB" w:rsidRPr="001A64AB" w:rsidTr="001A64AB">
        <w:trPr>
          <w:trHeight w:val="2295"/>
        </w:trPr>
        <w:tc>
          <w:tcPr>
            <w:tcW w:w="208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软件验证工程师</w:t>
            </w:r>
          </w:p>
        </w:tc>
        <w:tc>
          <w:tcPr>
            <w:tcW w:w="70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15</w:t>
            </w:r>
          </w:p>
        </w:tc>
        <w:tc>
          <w:tcPr>
            <w:tcW w:w="650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1.计算机/软件工程/电子通信相关专业本科及以上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2.英语读写能力良好，CET4或以上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3.熟悉windows，</w:t>
            </w:r>
            <w:proofErr w:type="spellStart"/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linux</w:t>
            </w:r>
            <w:proofErr w:type="spellEnd"/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 及手机系统Android，IOS等。熟悉各系统常用操作命令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4.了解软件开发流程，手机应用开发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5.熟悉数据库，网络，安全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6.灵活运用办公软件，管理类软件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7.了解C/C++，Java，Perl等程序设计语言和脚本语言，能够用脚本语言或程序设计语言编写程序(option)</w:t>
            </w:r>
          </w:p>
        </w:tc>
        <w:tc>
          <w:tcPr>
            <w:tcW w:w="638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1.参与软件项目的需求分析，关注项目需求的可测性，并能预先评估项目风险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2.编写测试计划、规划详细测试方案、编写测试用例并进行相互评审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3.执行测试工作，提交测试报告。包括编写用于测试的自动测试脚本，完整记录测试结果，编写完整的测试报告等相关技术文档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5.对测试中发现的问题进行详细分析和准确定位，与开发人员讨论缺陷解决方案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6.提出对产品的进一步改进建议，并评估改进方案是否合理；对测试结果进行总结与统计分析，对测试进行跟踪，并提出反馈意见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7.与其他部门紧密协作，跟踪缺陷及推动及时修复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8.协助响应、解决客户软件使用相关问题</w:t>
            </w:r>
          </w:p>
        </w:tc>
      </w:tr>
      <w:tr w:rsidR="001A64AB" w:rsidRPr="001A64AB" w:rsidTr="00CC6869">
        <w:trPr>
          <w:trHeight w:val="1692"/>
        </w:trPr>
        <w:tc>
          <w:tcPr>
            <w:tcW w:w="208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手机硬件系统研发工程师</w:t>
            </w:r>
          </w:p>
        </w:tc>
        <w:tc>
          <w:tcPr>
            <w:tcW w:w="70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10</w:t>
            </w:r>
          </w:p>
        </w:tc>
        <w:tc>
          <w:tcPr>
            <w:tcW w:w="650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 大学本科及以上学历，电子、通信、光电、自动化等电子相关专业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英语CET-4及以上，较强的英语读写听说能力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 熟练掌握电路、模电、数电、电磁场等基础知识，了解示波器基本操作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4. 熟悉计算机和单片机原理，了解C语言，了解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lastRenderedPageBreak/>
              <w:t>Android、Windows等操作系统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 工作积极主动，对设计充满热情，有较强的团队协作能力和责任心，勇于接受挑战，不断提升自我，认真仔细，能承受较强的工作压力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 xml:space="preserve">6. </w:t>
            </w:r>
            <w:r w:rsidR="00CC6869">
              <w:rPr>
                <w:rFonts w:ascii="微軟正黑體" w:eastAsia="微軟正黑體" w:hAnsi="微軟正黑體" w:hint="eastAsia"/>
                <w:sz w:val="18"/>
                <w:szCs w:val="20"/>
              </w:rPr>
              <w:t>可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配合到代工厂或外地 (含境内和境外) 出差</w:t>
            </w:r>
          </w:p>
        </w:tc>
        <w:tc>
          <w:tcPr>
            <w:tcW w:w="638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lastRenderedPageBreak/>
              <w:t>1. 负责智能手机电子部分及系统从开发到量产的整个过程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设计电路图，制定PCB板布线规则及检查PCB板走线，生成电子线路的用料清单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 解决产品从设计到测试过程中所发现的问题(包括电子特性和功能特性)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lastRenderedPageBreak/>
              <w:t>4. 协助工厂完成中后期两个阶段的制程确认和解决功能性问题(需出差)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 维护还在生命周期内的产品，解决客诉回馈问题并及时更新设计以解决相关问题</w:t>
            </w:r>
          </w:p>
        </w:tc>
      </w:tr>
      <w:tr w:rsidR="001A64AB" w:rsidRPr="001A64AB" w:rsidTr="001A64AB">
        <w:trPr>
          <w:trHeight w:val="1665"/>
        </w:trPr>
        <w:tc>
          <w:tcPr>
            <w:tcW w:w="208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lastRenderedPageBreak/>
              <w:t>笔记本硬件研发</w:t>
            </w: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br/>
              <w:t>工程师</w:t>
            </w:r>
          </w:p>
        </w:tc>
        <w:tc>
          <w:tcPr>
            <w:tcW w:w="70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若干</w:t>
            </w:r>
          </w:p>
        </w:tc>
        <w:tc>
          <w:tcPr>
            <w:tcW w:w="650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 大学本科及以上学历：电子, 电机, 通讯, 自动化或计算机相关科系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熟悉 PC电脑架构 (入职后可参加培训)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 模电基础扎实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4. 有动手实做经验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 有参加电子设计比赛经验者优先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6.CET-4 及以上，具备英文读写能力</w:t>
            </w:r>
          </w:p>
        </w:tc>
        <w:tc>
          <w:tcPr>
            <w:tcW w:w="638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 笔记本电子电路设计开发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电子电路信号量测及调适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 新产品导入及工厂量产问题分析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4. 处理 design issue 相关客诉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 新一代 CPU 验证及导入</w:t>
            </w:r>
          </w:p>
        </w:tc>
      </w:tr>
      <w:tr w:rsidR="001A64AB" w:rsidRPr="001A64AB" w:rsidTr="001A64AB">
        <w:trPr>
          <w:trHeight w:val="1530"/>
        </w:trPr>
        <w:tc>
          <w:tcPr>
            <w:tcW w:w="2080" w:type="dxa"/>
            <w:noWrap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主机板测试工程师</w:t>
            </w:r>
          </w:p>
        </w:tc>
        <w:tc>
          <w:tcPr>
            <w:tcW w:w="70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若干</w:t>
            </w:r>
          </w:p>
        </w:tc>
        <w:tc>
          <w:tcPr>
            <w:tcW w:w="650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1.通过CET-4,具备阅读英文Spec.能力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2.全国或江苏省计算机二级, 具备独立思考与解决问题的能力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3.本科及以上学历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4. 熟知基础计算机安装,相关测试软件操作</w:t>
            </w:r>
          </w:p>
        </w:tc>
        <w:tc>
          <w:tcPr>
            <w:tcW w:w="638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1.负责主板测试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2.掌握产品测试进度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 xml:space="preserve">3.记录测试情况,并及时于在线系统开立Bug, 定期开立Review会议 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4.定期Review测试计划,并提出修改意见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5.整理测试报告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6.维护及更新测试所需工具,软件及服务器等,撰写相关测试SOP</w:t>
            </w:r>
          </w:p>
        </w:tc>
      </w:tr>
      <w:tr w:rsidR="001A64AB" w:rsidRPr="001A64AB" w:rsidTr="001A64AB">
        <w:trPr>
          <w:trHeight w:val="1530"/>
        </w:trPr>
        <w:tc>
          <w:tcPr>
            <w:tcW w:w="208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电源研发工程师</w:t>
            </w:r>
          </w:p>
        </w:tc>
        <w:tc>
          <w:tcPr>
            <w:tcW w:w="70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若干</w:t>
            </w:r>
          </w:p>
        </w:tc>
        <w:tc>
          <w:tcPr>
            <w:tcW w:w="650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1. 大学本科以上,电子,电气,自动化等相关科系毕业                                           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 xml:space="preserve">2. 电路基础,尤其是模拟电路基础扎实                                                                                                        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 动手能力强，自我学习能力强                                                                                                        4. 逻辑思维清晰,有较强的责任心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 xml:space="preserve">4. 有参加电子设计比赛经验者优先                                                                     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 CET-4及以上，具备英文读写能力</w:t>
            </w:r>
          </w:p>
        </w:tc>
        <w:tc>
          <w:tcPr>
            <w:tcW w:w="638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1.主板,显卡,笔记本,手机,平板电脑等电源及相关模拟电路设计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2. 电子电路信号量测,调试以及异常处理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 xml:space="preserve">3. 量产过程中工厂异常处理                                                        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4. 客诉问题处理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 产业内相关新技术的学习研究</w:t>
            </w:r>
          </w:p>
        </w:tc>
      </w:tr>
      <w:tr w:rsidR="001A64AB" w:rsidRPr="001A64AB" w:rsidTr="001A64AB">
        <w:trPr>
          <w:trHeight w:val="2040"/>
        </w:trPr>
        <w:tc>
          <w:tcPr>
            <w:tcW w:w="208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机构研发工程师</w:t>
            </w:r>
          </w:p>
        </w:tc>
        <w:tc>
          <w:tcPr>
            <w:tcW w:w="700" w:type="dxa"/>
            <w:vAlign w:val="center"/>
            <w:hideMark/>
          </w:tcPr>
          <w:p w:rsidR="001A64AB" w:rsidRPr="001A64AB" w:rsidRDefault="001A64AB" w:rsidP="001A64A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A64AB">
              <w:rPr>
                <w:rFonts w:ascii="微軟正黑體" w:eastAsia="微軟正黑體" w:hAnsi="微軟正黑體" w:hint="eastAsia"/>
                <w:b/>
                <w:bCs/>
                <w:sz w:val="24"/>
              </w:rPr>
              <w:t>若干</w:t>
            </w:r>
          </w:p>
        </w:tc>
        <w:tc>
          <w:tcPr>
            <w:tcW w:w="6500" w:type="dxa"/>
            <w:hideMark/>
          </w:tcPr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1.大学本科及以上学历，工程学科类机械专业                                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 xml:space="preserve">2.通过CET-4考试，有一定英文阅读和书写能力                             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3.具备机构,模具方面的知识，有</w:t>
            </w:r>
            <w:proofErr w:type="spellStart"/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Proe,Auto</w:t>
            </w:r>
            <w:proofErr w:type="spellEnd"/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CAD基础为佳                  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 xml:space="preserve">4.具备强烈的责任感，良好的沟通能力和良好的适应能力                                            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5.配合公司项目会有不定期出差</w:t>
            </w:r>
          </w:p>
        </w:tc>
        <w:tc>
          <w:tcPr>
            <w:tcW w:w="6380" w:type="dxa"/>
            <w:hideMark/>
          </w:tcPr>
          <w:p w:rsidR="00AD53BA" w:rsidRDefault="001A64AB" w:rsidP="001A64AB">
            <w:pPr>
              <w:spacing w:line="320" w:lineRule="exact"/>
              <w:jc w:val="left"/>
              <w:rPr>
                <w:rFonts w:ascii="微軟正黑體" w:hAnsi="微軟正黑體" w:hint="eastAsia"/>
                <w:sz w:val="18"/>
                <w:szCs w:val="20"/>
              </w:rPr>
            </w:pP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>1.参与产品开模具检讨,审核厂商之模具结构图,提出改善建议</w:t>
            </w:r>
            <w:r w:rsidR="003401FD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         </w:t>
            </w:r>
          </w:p>
          <w:p w:rsidR="001A64AB" w:rsidRPr="003773F8" w:rsidRDefault="001A64AB" w:rsidP="001A64AB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20"/>
              </w:rPr>
            </w:pPr>
            <w:bookmarkStart w:id="0" w:name="_GoBack"/>
            <w:bookmarkEnd w:id="0"/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2.参与各梯次试模,分析产品试模缺陷,检讨解决对策                             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 xml:space="preserve">3.介入到厂商各个生产制造环节,协助厂商解决各种制程问题                  </w:t>
            </w:r>
            <w:r w:rsidRPr="003773F8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</w:r>
            <w:r w:rsidRPr="003401FD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4.参与设计验证组装,协助组装厂分析机构功能问题,因机构之结构而影响组装需要工程变更的,需要记录,通知厂商修改模具,并制定修模完成时间                               </w:t>
            </w:r>
            <w:r w:rsidRPr="003401FD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 xml:space="preserve">5.参与小批量生产试组,协助工厂分析生产良率,生产产能,作业标准(SOP) 以及相关制程之治具设计建议,验证设计验证组装后导入的相关对策是否有效                                 </w:t>
            </w:r>
            <w:r w:rsidRPr="003401FD">
              <w:rPr>
                <w:rFonts w:ascii="微軟正黑體" w:eastAsia="微軟正黑體" w:hAnsi="微軟正黑體" w:hint="eastAsia"/>
                <w:sz w:val="18"/>
                <w:szCs w:val="20"/>
              </w:rPr>
              <w:br/>
              <w:t>6.产品导入量产后,跟进确认产品生产顺利后,正式移交工厂生产</w:t>
            </w:r>
          </w:p>
        </w:tc>
      </w:tr>
    </w:tbl>
    <w:p w:rsidR="00F83B50" w:rsidRPr="001A64AB" w:rsidRDefault="00F83B50" w:rsidP="00483330">
      <w:pPr>
        <w:spacing w:line="320" w:lineRule="exact"/>
        <w:jc w:val="left"/>
        <w:rPr>
          <w:rFonts w:ascii="微軟正黑體" w:hAnsi="微軟正黑體"/>
          <w:sz w:val="24"/>
        </w:rPr>
      </w:pPr>
    </w:p>
    <w:p w:rsidR="001A64AB" w:rsidRPr="001A64AB" w:rsidRDefault="001A64AB" w:rsidP="00483330">
      <w:pPr>
        <w:spacing w:line="320" w:lineRule="exact"/>
        <w:jc w:val="left"/>
        <w:rPr>
          <w:rFonts w:ascii="微軟正黑體" w:hAnsi="微軟正黑體"/>
          <w:sz w:val="24"/>
        </w:rPr>
      </w:pPr>
    </w:p>
    <w:p w:rsidR="0096147D" w:rsidRPr="00BA5587" w:rsidRDefault="0096147D" w:rsidP="0096147D">
      <w:pPr>
        <w:spacing w:line="320" w:lineRule="exact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BA5587">
        <w:rPr>
          <w:rFonts w:ascii="微軟正黑體" w:eastAsia="微軟正黑體" w:hAnsi="微軟正黑體" w:hint="eastAsia"/>
          <w:b/>
          <w:sz w:val="20"/>
          <w:szCs w:val="20"/>
        </w:rPr>
        <w:t>华硕科技（苏州）有限公司</w:t>
      </w:r>
    </w:p>
    <w:p w:rsidR="00E70EC2" w:rsidRPr="00BA5587" w:rsidRDefault="0096147D" w:rsidP="0096147D">
      <w:pPr>
        <w:spacing w:line="320" w:lineRule="exact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BA5587">
        <w:rPr>
          <w:rFonts w:ascii="微軟正黑體" w:eastAsia="微軟正黑體" w:hAnsi="微軟正黑體" w:hint="eastAsia"/>
          <w:b/>
          <w:sz w:val="20"/>
          <w:szCs w:val="20"/>
        </w:rPr>
        <w:t>- 追寻</w:t>
      </w:r>
      <w:r w:rsidR="00F83B50" w:rsidRPr="00BA5587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Pr="00BA5587">
        <w:rPr>
          <w:rFonts w:ascii="微軟正黑體" w:eastAsia="微軟正黑體" w:hAnsi="微軟正黑體" w:hint="eastAsia"/>
          <w:b/>
          <w:sz w:val="20"/>
          <w:szCs w:val="20"/>
        </w:rPr>
        <w:t xml:space="preserve">无与伦比- </w:t>
      </w:r>
    </w:p>
    <w:sectPr w:rsidR="00E70EC2" w:rsidRPr="00BA5587" w:rsidSect="0077787B">
      <w:pgSz w:w="11906" w:h="16838"/>
      <w:pgMar w:top="425" w:right="851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38" w:rsidRDefault="009B2938" w:rsidP="0012475E">
      <w:r>
        <w:separator/>
      </w:r>
    </w:p>
  </w:endnote>
  <w:endnote w:type="continuationSeparator" w:id="0">
    <w:p w:rsidR="009B2938" w:rsidRDefault="009B2938" w:rsidP="0012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38" w:rsidRDefault="009B2938" w:rsidP="0012475E">
      <w:r>
        <w:separator/>
      </w:r>
    </w:p>
  </w:footnote>
  <w:footnote w:type="continuationSeparator" w:id="0">
    <w:p w:rsidR="009B2938" w:rsidRDefault="009B2938" w:rsidP="0012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9A4"/>
    <w:multiLevelType w:val="hybridMultilevel"/>
    <w:tmpl w:val="C1BAA082"/>
    <w:lvl w:ilvl="0" w:tplc="A694E67C">
      <w:start w:val="3"/>
      <w:numFmt w:val="bullet"/>
      <w:lvlText w:val=""/>
      <w:lvlJc w:val="left"/>
      <w:pPr>
        <w:ind w:left="360" w:hanging="360"/>
      </w:pPr>
      <w:rPr>
        <w:rFonts w:ascii="Wingdings" w:eastAsia="SimSun" w:hAnsi="Wingdings" w:cs="新細明體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B33998"/>
    <w:multiLevelType w:val="hybridMultilevel"/>
    <w:tmpl w:val="8050F66A"/>
    <w:lvl w:ilvl="0" w:tplc="5C4E87F0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99"/>
    <w:rsid w:val="000034DD"/>
    <w:rsid w:val="00005F46"/>
    <w:rsid w:val="000E004F"/>
    <w:rsid w:val="00120FC0"/>
    <w:rsid w:val="0012475E"/>
    <w:rsid w:val="00125250"/>
    <w:rsid w:val="001364A5"/>
    <w:rsid w:val="00160AF7"/>
    <w:rsid w:val="001A64AB"/>
    <w:rsid w:val="001B5223"/>
    <w:rsid w:val="001C50D3"/>
    <w:rsid w:val="001D0622"/>
    <w:rsid w:val="001D31B1"/>
    <w:rsid w:val="001F306A"/>
    <w:rsid w:val="0023737B"/>
    <w:rsid w:val="00256203"/>
    <w:rsid w:val="0027672A"/>
    <w:rsid w:val="00277EEF"/>
    <w:rsid w:val="002A3D32"/>
    <w:rsid w:val="002B4025"/>
    <w:rsid w:val="003401FD"/>
    <w:rsid w:val="003773F8"/>
    <w:rsid w:val="003B3F89"/>
    <w:rsid w:val="003B793F"/>
    <w:rsid w:val="003D0CAB"/>
    <w:rsid w:val="003D75F4"/>
    <w:rsid w:val="00434768"/>
    <w:rsid w:val="0047145A"/>
    <w:rsid w:val="00483330"/>
    <w:rsid w:val="004B0C42"/>
    <w:rsid w:val="005150E7"/>
    <w:rsid w:val="00531DDA"/>
    <w:rsid w:val="00581359"/>
    <w:rsid w:val="005B3252"/>
    <w:rsid w:val="00654500"/>
    <w:rsid w:val="00656994"/>
    <w:rsid w:val="00687C61"/>
    <w:rsid w:val="00690B1D"/>
    <w:rsid w:val="006D37C3"/>
    <w:rsid w:val="00714E77"/>
    <w:rsid w:val="00732F2D"/>
    <w:rsid w:val="0077787B"/>
    <w:rsid w:val="007D1EAD"/>
    <w:rsid w:val="00822859"/>
    <w:rsid w:val="00871783"/>
    <w:rsid w:val="00893717"/>
    <w:rsid w:val="008E55F8"/>
    <w:rsid w:val="008F2A22"/>
    <w:rsid w:val="00926316"/>
    <w:rsid w:val="009419F0"/>
    <w:rsid w:val="0096147D"/>
    <w:rsid w:val="00962D98"/>
    <w:rsid w:val="00965605"/>
    <w:rsid w:val="00991D7D"/>
    <w:rsid w:val="009B2938"/>
    <w:rsid w:val="009B75D5"/>
    <w:rsid w:val="009D26ED"/>
    <w:rsid w:val="00A47419"/>
    <w:rsid w:val="00A53F6F"/>
    <w:rsid w:val="00A677E8"/>
    <w:rsid w:val="00AA054D"/>
    <w:rsid w:val="00AA1073"/>
    <w:rsid w:val="00AB3364"/>
    <w:rsid w:val="00AD1539"/>
    <w:rsid w:val="00AD53BA"/>
    <w:rsid w:val="00B01D58"/>
    <w:rsid w:val="00B30D4C"/>
    <w:rsid w:val="00B41545"/>
    <w:rsid w:val="00B84608"/>
    <w:rsid w:val="00B92351"/>
    <w:rsid w:val="00BA5587"/>
    <w:rsid w:val="00BA6165"/>
    <w:rsid w:val="00BA682F"/>
    <w:rsid w:val="00C04899"/>
    <w:rsid w:val="00C22E46"/>
    <w:rsid w:val="00C242FA"/>
    <w:rsid w:val="00C551FF"/>
    <w:rsid w:val="00C912C6"/>
    <w:rsid w:val="00C94425"/>
    <w:rsid w:val="00CC6869"/>
    <w:rsid w:val="00CE6801"/>
    <w:rsid w:val="00CF6961"/>
    <w:rsid w:val="00CF7885"/>
    <w:rsid w:val="00D168EF"/>
    <w:rsid w:val="00D240D1"/>
    <w:rsid w:val="00D26811"/>
    <w:rsid w:val="00D6352B"/>
    <w:rsid w:val="00DA364A"/>
    <w:rsid w:val="00DB43D5"/>
    <w:rsid w:val="00DD155F"/>
    <w:rsid w:val="00DD5815"/>
    <w:rsid w:val="00E1153E"/>
    <w:rsid w:val="00E1436A"/>
    <w:rsid w:val="00E14A13"/>
    <w:rsid w:val="00E2589F"/>
    <w:rsid w:val="00E70EC2"/>
    <w:rsid w:val="00ED25FB"/>
    <w:rsid w:val="00F35C15"/>
    <w:rsid w:val="00F83B50"/>
    <w:rsid w:val="00F90B77"/>
    <w:rsid w:val="00FD1DA7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50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5250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12525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table" w:styleId="aa">
    <w:name w:val="Table Grid"/>
    <w:basedOn w:val="a1"/>
    <w:uiPriority w:val="59"/>
    <w:rsid w:val="0043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50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5250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12525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table" w:styleId="aa">
    <w:name w:val="Table Grid"/>
    <w:basedOn w:val="a1"/>
    <w:uiPriority w:val="59"/>
    <w:rsid w:val="0043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E998-F988-4007-9DE0-88BF822D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Tatana Tang(唐敏_華碩蘇州)</dc:creator>
  <cp:lastModifiedBy>Joanna Lin(林東娜_華碩蘇州)</cp:lastModifiedBy>
  <cp:revision>4</cp:revision>
  <dcterms:created xsi:type="dcterms:W3CDTF">2015-03-20T02:37:00Z</dcterms:created>
  <dcterms:modified xsi:type="dcterms:W3CDTF">2015-03-20T02:38:00Z</dcterms:modified>
</cp:coreProperties>
</file>