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A4" w:rsidRDefault="006A76A4" w:rsidP="00FD2336">
      <w:pPr>
        <w:jc w:val="center"/>
        <w:rPr>
          <w:rFonts w:ascii="微软雅黑" w:eastAsia="微软雅黑" w:hAnsi="微软雅黑" w:hint="eastAsia"/>
          <w:b/>
          <w:bCs/>
          <w:sz w:val="32"/>
          <w:szCs w:val="28"/>
        </w:rPr>
      </w:pPr>
      <w:r w:rsidRPr="0065595B">
        <w:rPr>
          <w:rFonts w:ascii="微软雅黑" w:eastAsia="微软雅黑" w:hAnsi="微软雅黑" w:hint="eastAsia"/>
          <w:b/>
          <w:bCs/>
          <w:sz w:val="32"/>
          <w:szCs w:val="28"/>
        </w:rPr>
        <w:t>深圳中兴力维2016</w:t>
      </w:r>
      <w:r w:rsidR="00FD2336">
        <w:rPr>
          <w:rFonts w:ascii="微软雅黑" w:eastAsia="微软雅黑" w:hAnsi="微软雅黑" w:hint="eastAsia"/>
          <w:b/>
          <w:bCs/>
          <w:sz w:val="32"/>
          <w:szCs w:val="28"/>
        </w:rPr>
        <w:t>校园招聘</w:t>
      </w:r>
      <w:r>
        <w:rPr>
          <w:rFonts w:ascii="微软雅黑" w:eastAsia="微软雅黑" w:hAnsi="微软雅黑" w:hint="eastAsia"/>
          <w:b/>
          <w:bCs/>
          <w:sz w:val="32"/>
          <w:szCs w:val="28"/>
        </w:rPr>
        <w:t>——I Want You</w:t>
      </w:r>
    </w:p>
    <w:p w:rsidR="00FD2336" w:rsidRDefault="006A76A4" w:rsidP="006A76A4">
      <w:pPr>
        <w:jc w:val="center"/>
        <w:rPr>
          <w:rFonts w:ascii="微软雅黑" w:eastAsia="微软雅黑" w:hAnsi="微软雅黑" w:hint="eastAsia"/>
          <w:b/>
          <w:bCs/>
          <w:sz w:val="24"/>
          <w:szCs w:val="28"/>
        </w:rPr>
      </w:pPr>
      <w:r>
        <w:rPr>
          <w:rFonts w:ascii="微软雅黑" w:eastAsia="微软雅黑" w:hAnsi="微软雅黑" w:hint="eastAsia"/>
          <w:b/>
          <w:bCs/>
          <w:sz w:val="24"/>
          <w:szCs w:val="28"/>
        </w:rPr>
        <w:t>南京站</w:t>
      </w:r>
    </w:p>
    <w:p w:rsidR="006A76A4" w:rsidRPr="00734A47" w:rsidRDefault="00FD2336" w:rsidP="006A76A4">
      <w:pPr>
        <w:jc w:val="center"/>
        <w:rPr>
          <w:rFonts w:ascii="微软雅黑" w:eastAsia="微软雅黑" w:hAnsi="微软雅黑"/>
          <w:b/>
          <w:bCs/>
          <w:sz w:val="24"/>
          <w:szCs w:val="28"/>
        </w:rPr>
      </w:pPr>
      <w:r>
        <w:rPr>
          <w:rFonts w:ascii="微软雅黑" w:eastAsia="微软雅黑" w:hAnsi="微软雅黑" w:hint="eastAsia"/>
          <w:b/>
          <w:bCs/>
          <w:sz w:val="24"/>
          <w:szCs w:val="28"/>
        </w:rPr>
        <w:t>笔试日期：10月21日晚</w:t>
      </w:r>
    </w:p>
    <w:p w:rsidR="006A76A4" w:rsidRPr="00756F06" w:rsidRDefault="006A76A4" w:rsidP="006A76A4">
      <w:pPr>
        <w:spacing w:line="480" w:lineRule="auto"/>
        <w:jc w:val="left"/>
        <w:rPr>
          <w:rFonts w:ascii="微软雅黑" w:eastAsia="微软雅黑" w:hAnsi="微软雅黑" w:cs="Arial"/>
          <w:b/>
          <w:bCs/>
          <w:kern w:val="0"/>
          <w:sz w:val="24"/>
          <w:szCs w:val="24"/>
        </w:rPr>
      </w:pPr>
    </w:p>
    <w:p w:rsidR="006A76A4" w:rsidRPr="00756F06" w:rsidRDefault="006A76A4" w:rsidP="006A76A4">
      <w:pPr>
        <w:spacing w:line="480" w:lineRule="auto"/>
        <w:jc w:val="left"/>
        <w:rPr>
          <w:rFonts w:ascii="微软雅黑" w:eastAsia="微软雅黑" w:hAnsi="微软雅黑" w:cs="Arial"/>
          <w:b/>
          <w:bCs/>
          <w:kern w:val="0"/>
          <w:sz w:val="24"/>
          <w:szCs w:val="24"/>
        </w:rPr>
      </w:pPr>
      <w:r w:rsidRPr="00756F06">
        <w:rPr>
          <w:rFonts w:ascii="微软雅黑" w:eastAsia="微软雅黑" w:hAnsi="微软雅黑" w:cs="Arial" w:hint="eastAsia"/>
          <w:b/>
          <w:bCs/>
          <w:kern w:val="0"/>
          <w:sz w:val="24"/>
          <w:szCs w:val="24"/>
        </w:rPr>
        <w:t>一、公司简介</w:t>
      </w:r>
      <w:r>
        <w:rPr>
          <w:rFonts w:ascii="微软雅黑" w:eastAsia="微软雅黑" w:hAnsi="微软雅黑" w:cs="Arial" w:hint="eastAsia"/>
          <w:b/>
          <w:bCs/>
          <w:kern w:val="0"/>
          <w:sz w:val="24"/>
          <w:szCs w:val="24"/>
        </w:rPr>
        <w:t>（</w:t>
      </w:r>
      <w:hyperlink r:id="rId7" w:history="1">
        <w:r w:rsidRPr="000B7970">
          <w:rPr>
            <w:rStyle w:val="a3"/>
            <w:rFonts w:ascii="微软雅黑" w:eastAsia="微软雅黑" w:hAnsi="微软雅黑" w:cs="Arial"/>
            <w:b/>
            <w:bCs/>
            <w:kern w:val="0"/>
            <w:sz w:val="24"/>
            <w:szCs w:val="24"/>
          </w:rPr>
          <w:t>www.znv.com.cn</w:t>
        </w:r>
      </w:hyperlink>
      <w:r>
        <w:rPr>
          <w:rFonts w:ascii="微软雅黑" w:eastAsia="微软雅黑" w:hAnsi="微软雅黑" w:cs="Arial" w:hint="eastAsia"/>
          <w:b/>
          <w:bCs/>
          <w:kern w:val="0"/>
          <w:sz w:val="24"/>
          <w:szCs w:val="24"/>
        </w:rPr>
        <w:t>）</w:t>
      </w:r>
    </w:p>
    <w:p w:rsidR="006A76A4" w:rsidRPr="00756F06" w:rsidRDefault="006A76A4" w:rsidP="006A76A4">
      <w:pPr>
        <w:spacing w:line="360" w:lineRule="auto"/>
        <w:ind w:firstLine="420"/>
        <w:rPr>
          <w:rFonts w:ascii="微软雅黑" w:eastAsia="微软雅黑" w:hAnsi="微软雅黑" w:cs="Arial"/>
          <w:kern w:val="0"/>
          <w:sz w:val="24"/>
          <w:szCs w:val="24"/>
        </w:rPr>
      </w:pPr>
      <w:r w:rsidRPr="00756F06">
        <w:rPr>
          <w:rFonts w:ascii="微软雅黑" w:eastAsia="微软雅黑" w:hAnsi="微软雅黑" w:cs="Arial" w:hint="eastAsia"/>
          <w:kern w:val="0"/>
          <w:sz w:val="24"/>
          <w:szCs w:val="24"/>
        </w:rPr>
        <w:t>深圳中兴力维技术有限公司</w:t>
      </w:r>
      <w:r w:rsidRPr="00756F06">
        <w:rPr>
          <w:rFonts w:ascii="微软雅黑" w:eastAsia="微软雅黑" w:hAnsi="微软雅黑" w:cs="Arial"/>
          <w:kern w:val="0"/>
          <w:sz w:val="24"/>
          <w:szCs w:val="24"/>
        </w:rPr>
        <w:t>是领先的全球化综合监控厂商，</w:t>
      </w:r>
      <w:r w:rsidRPr="00756F06">
        <w:rPr>
          <w:rFonts w:ascii="微软雅黑" w:eastAsia="微软雅黑" w:hAnsi="微软雅黑" w:cs="Arial" w:hint="eastAsia"/>
          <w:kern w:val="0"/>
          <w:sz w:val="24"/>
          <w:szCs w:val="24"/>
        </w:rPr>
        <w:t>前身</w:t>
      </w:r>
      <w:r w:rsidRPr="00756F06">
        <w:rPr>
          <w:rFonts w:ascii="微软雅黑" w:eastAsia="微软雅黑" w:hAnsi="微软雅黑" w:cs="Arial"/>
          <w:kern w:val="0"/>
          <w:sz w:val="24"/>
          <w:szCs w:val="24"/>
        </w:rPr>
        <w:t>为中兴通讯监控产品线，1995年</w:t>
      </w:r>
      <w:r w:rsidRPr="00756F06">
        <w:rPr>
          <w:rFonts w:ascii="微软雅黑" w:eastAsia="微软雅黑" w:hAnsi="微软雅黑" w:cs="Arial" w:hint="eastAsia"/>
          <w:kern w:val="0"/>
          <w:sz w:val="24"/>
          <w:szCs w:val="24"/>
        </w:rPr>
        <w:t>开始为通信网络健康运营提供保障服务，</w:t>
      </w:r>
      <w:r w:rsidRPr="00756F06">
        <w:rPr>
          <w:rFonts w:ascii="微软雅黑" w:eastAsia="微软雅黑" w:hAnsi="微软雅黑" w:cs="Arial"/>
          <w:kern w:val="0"/>
          <w:sz w:val="24"/>
          <w:szCs w:val="24"/>
        </w:rPr>
        <w:t>2005年正式独立运营</w:t>
      </w:r>
      <w:r w:rsidRPr="00756F06">
        <w:rPr>
          <w:rFonts w:ascii="微软雅黑" w:eastAsia="微软雅黑" w:hAnsi="微软雅黑" w:cs="Arial" w:hint="eastAsia"/>
          <w:kern w:val="0"/>
          <w:sz w:val="24"/>
          <w:szCs w:val="24"/>
        </w:rPr>
        <w:t>。总部位于深圳高新技术科技园区，在深圳、南京、杭州设立研发中心，营销服务网络覆盖国内31省市和海外70余国家及地区，为全球客户提供高品质产品和服务。</w:t>
      </w:r>
      <w:bookmarkStart w:id="0" w:name="_GoBack"/>
      <w:bookmarkEnd w:id="0"/>
    </w:p>
    <w:p w:rsidR="006A76A4" w:rsidRPr="00756F06" w:rsidRDefault="006A76A4" w:rsidP="006A76A4">
      <w:pPr>
        <w:spacing w:line="360" w:lineRule="auto"/>
        <w:ind w:firstLine="420"/>
        <w:rPr>
          <w:rFonts w:ascii="微软雅黑" w:eastAsia="微软雅黑" w:hAnsi="微软雅黑"/>
          <w:sz w:val="24"/>
          <w:szCs w:val="24"/>
        </w:rPr>
      </w:pPr>
      <w:r w:rsidRPr="00756F06">
        <w:rPr>
          <w:rFonts w:ascii="微软雅黑" w:eastAsia="微软雅黑" w:hAnsi="微软雅黑" w:hint="eastAsia"/>
          <w:sz w:val="24"/>
          <w:szCs w:val="24"/>
        </w:rPr>
        <w:t>中兴力维拥有三大主营业务，即：动力环境监控、视频监控和服务业务，作为业界唯一拥有全系列自主研发的动力环境监控和视频监控产品的技术型企业，公司在数据和视频采集、处理与运用方面具有多年技术积累。</w:t>
      </w:r>
      <w:r w:rsidRPr="00756F06">
        <w:rPr>
          <w:rFonts w:ascii="微软雅黑" w:eastAsia="微软雅黑" w:hAnsi="微软雅黑" w:cs="Arial" w:hint="eastAsia"/>
          <w:kern w:val="0"/>
          <w:sz w:val="24"/>
          <w:szCs w:val="24"/>
        </w:rPr>
        <w:t>目前，公司已经为</w:t>
      </w:r>
      <w:r w:rsidRPr="00756F06">
        <w:rPr>
          <w:rFonts w:ascii="微软雅黑" w:eastAsia="微软雅黑" w:hAnsi="微软雅黑" w:cs="Arial"/>
          <w:kern w:val="0"/>
          <w:sz w:val="24"/>
          <w:szCs w:val="24"/>
        </w:rPr>
        <w:t>电信、政府、</w:t>
      </w:r>
      <w:r w:rsidRPr="00756F06">
        <w:rPr>
          <w:rFonts w:ascii="微软雅黑" w:eastAsia="微软雅黑" w:hAnsi="微软雅黑" w:cs="Arial" w:hint="eastAsia"/>
          <w:kern w:val="0"/>
          <w:sz w:val="24"/>
          <w:szCs w:val="24"/>
        </w:rPr>
        <w:t>电力、交通</w:t>
      </w:r>
      <w:r w:rsidRPr="00756F06">
        <w:rPr>
          <w:rFonts w:ascii="微软雅黑" w:eastAsia="微软雅黑" w:hAnsi="微软雅黑" w:cs="Arial"/>
          <w:kern w:val="0"/>
          <w:sz w:val="24"/>
          <w:szCs w:val="24"/>
        </w:rPr>
        <w:t>、</w:t>
      </w:r>
      <w:r w:rsidRPr="00756F06">
        <w:rPr>
          <w:rFonts w:ascii="微软雅黑" w:eastAsia="微软雅黑" w:hAnsi="微软雅黑" w:cs="Arial" w:hint="eastAsia"/>
          <w:kern w:val="0"/>
          <w:sz w:val="24"/>
          <w:szCs w:val="24"/>
        </w:rPr>
        <w:t>教育</w:t>
      </w:r>
      <w:r w:rsidRPr="00756F06">
        <w:rPr>
          <w:rFonts w:ascii="微软雅黑" w:eastAsia="微软雅黑" w:hAnsi="微软雅黑" w:cs="Arial"/>
          <w:kern w:val="0"/>
          <w:sz w:val="24"/>
          <w:szCs w:val="24"/>
        </w:rPr>
        <w:t>等行业</w:t>
      </w:r>
      <w:r w:rsidRPr="00756F06">
        <w:rPr>
          <w:rFonts w:ascii="微软雅黑" w:eastAsia="微软雅黑" w:hAnsi="微软雅黑" w:hint="eastAsia"/>
          <w:sz w:val="24"/>
          <w:szCs w:val="24"/>
        </w:rPr>
        <w:t>客户深度定制20多个综合监控整体解决方案，</w:t>
      </w:r>
      <w:r w:rsidRPr="00756F06">
        <w:rPr>
          <w:rFonts w:ascii="微软雅黑" w:eastAsia="微软雅黑" w:hAnsi="微软雅黑" w:cs="Arial" w:hint="eastAsia"/>
          <w:kern w:val="0"/>
          <w:sz w:val="24"/>
          <w:szCs w:val="24"/>
        </w:rPr>
        <w:t>正</w:t>
      </w:r>
      <w:r w:rsidRPr="00756F06">
        <w:rPr>
          <w:rFonts w:ascii="微软雅黑" w:eastAsia="微软雅黑" w:hAnsi="微软雅黑" w:cs="Arial"/>
          <w:kern w:val="0"/>
          <w:sz w:val="24"/>
          <w:szCs w:val="24"/>
        </w:rPr>
        <w:t>在</w:t>
      </w:r>
      <w:r w:rsidRPr="00756F06">
        <w:rPr>
          <w:rFonts w:ascii="微软雅黑" w:eastAsia="微软雅黑" w:hAnsi="微软雅黑" w:cs="Arial" w:hint="eastAsia"/>
          <w:kern w:val="0"/>
          <w:sz w:val="24"/>
          <w:szCs w:val="24"/>
        </w:rPr>
        <w:t>为</w:t>
      </w:r>
      <w:r w:rsidRPr="00756F06">
        <w:rPr>
          <w:rFonts w:ascii="微软雅黑" w:eastAsia="微软雅黑" w:hAnsi="微软雅黑" w:cs="Arial"/>
          <w:kern w:val="0"/>
          <w:sz w:val="24"/>
          <w:szCs w:val="24"/>
        </w:rPr>
        <w:t>全球</w:t>
      </w:r>
      <w:r w:rsidRPr="00756F06">
        <w:rPr>
          <w:rFonts w:ascii="微软雅黑" w:eastAsia="微软雅黑" w:hAnsi="微软雅黑" w:cs="Arial" w:hint="eastAsia"/>
          <w:kern w:val="0"/>
          <w:sz w:val="24"/>
          <w:szCs w:val="24"/>
        </w:rPr>
        <w:t>7</w:t>
      </w:r>
      <w:r w:rsidRPr="00756F06">
        <w:rPr>
          <w:rFonts w:ascii="微软雅黑" w:eastAsia="微软雅黑" w:hAnsi="微软雅黑" w:cs="Arial"/>
          <w:kern w:val="0"/>
          <w:sz w:val="24"/>
          <w:szCs w:val="24"/>
        </w:rPr>
        <w:t>0多个国家及地区</w:t>
      </w:r>
      <w:r w:rsidRPr="00756F06">
        <w:rPr>
          <w:rFonts w:ascii="微软雅黑" w:eastAsia="微软雅黑" w:hAnsi="微软雅黑" w:cs="Arial" w:hint="eastAsia"/>
          <w:kern w:val="0"/>
          <w:sz w:val="24"/>
          <w:szCs w:val="24"/>
        </w:rPr>
        <w:t>用户提供安全保障</w:t>
      </w:r>
      <w:r w:rsidRPr="00756F06">
        <w:rPr>
          <w:rFonts w:ascii="微软雅黑" w:eastAsia="微软雅黑" w:hAnsi="微软雅黑" w:hint="eastAsia"/>
          <w:sz w:val="24"/>
          <w:szCs w:val="24"/>
        </w:rPr>
        <w:t>。动力环境监控产品和服务市场占有率连续多年位居国内第一位，视频监控产品服务于全球30多个国家，成功实施智慧银川、平安武汉、平安青岛、乌拉圭政府安全网、危地马拉国家安全网、赤道几内亚总统府等多个国内外重大项目，并且高清网络摄像机产品大规模运用到法国马赛智慧城市项目建设之中，成功进入欧美高端市场。</w:t>
      </w:r>
    </w:p>
    <w:p w:rsidR="006A76A4" w:rsidRDefault="006A76A4" w:rsidP="006A76A4">
      <w:pPr>
        <w:spacing w:line="360" w:lineRule="auto"/>
        <w:rPr>
          <w:rFonts w:ascii="微软雅黑" w:eastAsia="微软雅黑" w:hAnsi="微软雅黑"/>
          <w:sz w:val="24"/>
          <w:szCs w:val="24"/>
        </w:rPr>
      </w:pPr>
    </w:p>
    <w:p w:rsidR="006A76A4" w:rsidRDefault="006A76A4" w:rsidP="006A76A4">
      <w:pPr>
        <w:spacing w:line="360" w:lineRule="auto"/>
        <w:rPr>
          <w:rFonts w:ascii="微软雅黑" w:eastAsia="微软雅黑" w:hAnsi="微软雅黑"/>
          <w:sz w:val="24"/>
          <w:szCs w:val="24"/>
        </w:rPr>
      </w:pPr>
    </w:p>
    <w:p w:rsidR="006A76A4" w:rsidRDefault="006A76A4" w:rsidP="006A76A4">
      <w:pPr>
        <w:spacing w:line="360" w:lineRule="auto"/>
        <w:rPr>
          <w:rFonts w:ascii="微软雅黑" w:eastAsia="微软雅黑" w:hAnsi="微软雅黑"/>
          <w:sz w:val="24"/>
          <w:szCs w:val="24"/>
        </w:rPr>
      </w:pPr>
    </w:p>
    <w:p w:rsidR="006A76A4" w:rsidRPr="00756F06" w:rsidRDefault="006A76A4" w:rsidP="006A76A4">
      <w:pPr>
        <w:spacing w:line="360" w:lineRule="auto"/>
        <w:rPr>
          <w:rFonts w:ascii="微软雅黑" w:eastAsia="微软雅黑" w:hAnsi="微软雅黑"/>
          <w:sz w:val="24"/>
          <w:szCs w:val="24"/>
        </w:rPr>
      </w:pPr>
    </w:p>
    <w:p w:rsidR="006A76A4" w:rsidRPr="00756F06" w:rsidRDefault="006A76A4" w:rsidP="006A76A4">
      <w:pPr>
        <w:numPr>
          <w:ilvl w:val="0"/>
          <w:numId w:val="1"/>
        </w:numPr>
        <w:spacing w:line="480" w:lineRule="auto"/>
        <w:rPr>
          <w:rFonts w:ascii="微软雅黑" w:eastAsia="微软雅黑" w:hAnsi="微软雅黑"/>
          <w:b/>
          <w:bCs/>
          <w:sz w:val="24"/>
          <w:szCs w:val="24"/>
        </w:rPr>
      </w:pPr>
      <w:r w:rsidRPr="00756F06">
        <w:rPr>
          <w:rFonts w:ascii="微软雅黑" w:eastAsia="微软雅黑" w:hAnsi="微软雅黑" w:hint="eastAsia"/>
          <w:b/>
          <w:bCs/>
          <w:sz w:val="24"/>
          <w:szCs w:val="24"/>
        </w:rPr>
        <w:t>招聘岗位</w:t>
      </w:r>
    </w:p>
    <w:tbl>
      <w:tblPr>
        <w:tblStyle w:val="a8"/>
        <w:tblW w:w="11300" w:type="dxa"/>
        <w:tblInd w:w="-1487" w:type="dxa"/>
        <w:tblLook w:val="04A0"/>
      </w:tblPr>
      <w:tblGrid>
        <w:gridCol w:w="2860"/>
        <w:gridCol w:w="2400"/>
        <w:gridCol w:w="6040"/>
      </w:tblGrid>
      <w:tr w:rsidR="00FD2336" w:rsidRPr="00FD2336" w:rsidTr="00073810">
        <w:trPr>
          <w:trHeight w:val="345"/>
        </w:trPr>
        <w:tc>
          <w:tcPr>
            <w:tcW w:w="2860" w:type="dxa"/>
            <w:tcBorders>
              <w:left w:val="nil"/>
            </w:tcBorders>
            <w:shd w:val="clear" w:color="auto" w:fill="B6DDE8" w:themeFill="accent5" w:themeFillTint="66"/>
            <w:noWrap/>
            <w:hideMark/>
          </w:tcPr>
          <w:p w:rsidR="00FD2336" w:rsidRPr="00FD2336" w:rsidRDefault="00FD2336" w:rsidP="00FD2336">
            <w:pPr>
              <w:widowControl/>
              <w:jc w:val="center"/>
              <w:rPr>
                <w:rFonts w:ascii="微软雅黑" w:eastAsia="微软雅黑" w:hAnsi="微软雅黑" w:cs="宋体"/>
                <w:b/>
                <w:bCs/>
                <w:color w:val="000000" w:themeColor="text1"/>
                <w:kern w:val="0"/>
                <w:sz w:val="20"/>
              </w:rPr>
            </w:pPr>
            <w:r w:rsidRPr="00FD2336">
              <w:rPr>
                <w:rFonts w:ascii="微软雅黑" w:eastAsia="微软雅黑" w:hAnsi="微软雅黑" w:cs="宋体" w:hint="eastAsia"/>
                <w:b/>
                <w:bCs/>
                <w:color w:val="000000" w:themeColor="text1"/>
                <w:kern w:val="0"/>
                <w:sz w:val="20"/>
              </w:rPr>
              <w:t>岗位名称</w:t>
            </w:r>
          </w:p>
        </w:tc>
        <w:tc>
          <w:tcPr>
            <w:tcW w:w="2400" w:type="dxa"/>
            <w:shd w:val="clear" w:color="auto" w:fill="B6DDE8" w:themeFill="accent5" w:themeFillTint="66"/>
            <w:noWrap/>
            <w:hideMark/>
          </w:tcPr>
          <w:p w:rsidR="00FD2336" w:rsidRPr="00FD2336" w:rsidRDefault="00FD2336" w:rsidP="00FD2336">
            <w:pPr>
              <w:widowControl/>
              <w:jc w:val="center"/>
              <w:rPr>
                <w:rFonts w:ascii="微软雅黑" w:eastAsia="微软雅黑" w:hAnsi="微软雅黑" w:cs="宋体"/>
                <w:b/>
                <w:bCs/>
                <w:color w:val="000000" w:themeColor="text1"/>
                <w:kern w:val="0"/>
                <w:sz w:val="20"/>
              </w:rPr>
            </w:pPr>
            <w:r w:rsidRPr="00FD2336">
              <w:rPr>
                <w:rFonts w:ascii="微软雅黑" w:eastAsia="微软雅黑" w:hAnsi="微软雅黑" w:cs="宋体" w:hint="eastAsia"/>
                <w:b/>
                <w:bCs/>
                <w:color w:val="000000" w:themeColor="text1"/>
                <w:kern w:val="0"/>
                <w:sz w:val="20"/>
              </w:rPr>
              <w:t>工作地点</w:t>
            </w:r>
          </w:p>
        </w:tc>
        <w:tc>
          <w:tcPr>
            <w:tcW w:w="6040" w:type="dxa"/>
            <w:tcBorders>
              <w:right w:val="nil"/>
            </w:tcBorders>
            <w:shd w:val="clear" w:color="auto" w:fill="B6DDE8" w:themeFill="accent5" w:themeFillTint="66"/>
            <w:noWrap/>
            <w:hideMark/>
          </w:tcPr>
          <w:p w:rsidR="00FD2336" w:rsidRPr="00FD2336" w:rsidRDefault="00FD2336" w:rsidP="00FD2336">
            <w:pPr>
              <w:widowControl/>
              <w:jc w:val="center"/>
              <w:rPr>
                <w:rFonts w:ascii="微软雅黑" w:eastAsia="微软雅黑" w:hAnsi="微软雅黑" w:cs="宋体"/>
                <w:b/>
                <w:bCs/>
                <w:color w:val="000000" w:themeColor="text1"/>
                <w:kern w:val="0"/>
                <w:sz w:val="20"/>
              </w:rPr>
            </w:pPr>
            <w:r w:rsidRPr="00FD2336">
              <w:rPr>
                <w:rFonts w:ascii="微软雅黑" w:eastAsia="微软雅黑" w:hAnsi="微软雅黑" w:cs="宋体" w:hint="eastAsia"/>
                <w:b/>
                <w:bCs/>
                <w:color w:val="000000" w:themeColor="text1"/>
                <w:kern w:val="0"/>
                <w:sz w:val="20"/>
              </w:rPr>
              <w:t xml:space="preserve">学历要求  与 </w:t>
            </w:r>
            <w:r w:rsidR="00073810">
              <w:rPr>
                <w:rFonts w:ascii="微软雅黑" w:eastAsia="微软雅黑" w:hAnsi="微软雅黑" w:cs="宋体" w:hint="eastAsia"/>
                <w:b/>
                <w:bCs/>
                <w:color w:val="000000" w:themeColor="text1"/>
                <w:kern w:val="0"/>
                <w:sz w:val="20"/>
              </w:rPr>
              <w:t>专业（优先</w:t>
            </w:r>
            <w:r w:rsidRPr="00FD2336">
              <w:rPr>
                <w:rFonts w:ascii="微软雅黑" w:eastAsia="微软雅黑" w:hAnsi="微软雅黑" w:cs="宋体" w:hint="eastAsia"/>
                <w:b/>
                <w:bCs/>
                <w:color w:val="000000" w:themeColor="text1"/>
                <w:kern w:val="0"/>
                <w:sz w:val="20"/>
              </w:rPr>
              <w:t>）</w:t>
            </w:r>
          </w:p>
        </w:tc>
      </w:tr>
      <w:tr w:rsidR="00FD2336" w:rsidRPr="00FD2336" w:rsidTr="00073810">
        <w:trPr>
          <w:trHeight w:val="345"/>
        </w:trPr>
        <w:tc>
          <w:tcPr>
            <w:tcW w:w="2860" w:type="dxa"/>
            <w:tcBorders>
              <w:left w:val="nil"/>
            </w:tcBorders>
            <w:hideMark/>
          </w:tcPr>
          <w:p w:rsidR="00FD2336" w:rsidRPr="00FD2336" w:rsidRDefault="00FD2336" w:rsidP="00FD2336">
            <w:pPr>
              <w:widowControl/>
              <w:jc w:val="center"/>
              <w:rPr>
                <w:rFonts w:ascii="微软雅黑" w:eastAsia="微软雅黑" w:hAnsi="微软雅黑" w:cs="宋体"/>
                <w:b/>
                <w:color w:val="000000" w:themeColor="text1"/>
                <w:kern w:val="0"/>
                <w:sz w:val="20"/>
              </w:rPr>
            </w:pPr>
            <w:r w:rsidRPr="00FD2336">
              <w:rPr>
                <w:rFonts w:ascii="微软雅黑" w:eastAsia="微软雅黑" w:hAnsi="微软雅黑" w:cs="宋体" w:hint="eastAsia"/>
                <w:b/>
                <w:color w:val="000000" w:themeColor="text1"/>
                <w:kern w:val="0"/>
                <w:sz w:val="20"/>
              </w:rPr>
              <w:t>软件工程师</w:t>
            </w:r>
          </w:p>
        </w:tc>
        <w:tc>
          <w:tcPr>
            <w:tcW w:w="2400" w:type="dxa"/>
            <w:hideMark/>
          </w:tcPr>
          <w:p w:rsidR="00FD2336" w:rsidRPr="00FD2336" w:rsidRDefault="00FD2336" w:rsidP="00FD2336">
            <w:pPr>
              <w:widowControl/>
              <w:jc w:val="center"/>
              <w:rPr>
                <w:rFonts w:ascii="微软雅黑" w:eastAsia="微软雅黑" w:hAnsi="微软雅黑" w:cs="宋体"/>
                <w:color w:val="000000" w:themeColor="text1"/>
                <w:kern w:val="0"/>
                <w:sz w:val="20"/>
              </w:rPr>
            </w:pPr>
            <w:r w:rsidRPr="00FD2336">
              <w:rPr>
                <w:rFonts w:ascii="微软雅黑" w:eastAsia="微软雅黑" w:hAnsi="微软雅黑" w:cs="宋体" w:hint="eastAsia"/>
                <w:color w:val="000000" w:themeColor="text1"/>
                <w:kern w:val="0"/>
                <w:sz w:val="20"/>
              </w:rPr>
              <w:t>南京</w:t>
            </w:r>
          </w:p>
        </w:tc>
        <w:tc>
          <w:tcPr>
            <w:tcW w:w="6040" w:type="dxa"/>
            <w:vMerge w:val="restart"/>
            <w:tcBorders>
              <w:right w:val="nil"/>
            </w:tcBorders>
            <w:hideMark/>
          </w:tcPr>
          <w:p w:rsidR="00FD2336" w:rsidRPr="00073810" w:rsidRDefault="00FD2336" w:rsidP="00FD2336">
            <w:pPr>
              <w:widowControl/>
              <w:jc w:val="left"/>
              <w:rPr>
                <w:rFonts w:ascii="微软雅黑" w:eastAsia="微软雅黑" w:hAnsi="微软雅黑" w:cs="宋体" w:hint="eastAsia"/>
                <w:color w:val="000000" w:themeColor="text1"/>
                <w:kern w:val="0"/>
                <w:sz w:val="20"/>
                <w:u w:val="single"/>
              </w:rPr>
            </w:pPr>
            <w:r w:rsidRPr="00FD2336">
              <w:rPr>
                <w:rFonts w:ascii="微软雅黑" w:eastAsia="微软雅黑" w:hAnsi="微软雅黑" w:cs="宋体" w:hint="eastAsia"/>
                <w:color w:val="000000" w:themeColor="text1"/>
                <w:kern w:val="0"/>
                <w:sz w:val="20"/>
                <w:u w:val="single"/>
              </w:rPr>
              <w:t>硕士及以上学历2016年应届毕业生</w:t>
            </w:r>
          </w:p>
          <w:p w:rsidR="00FD2336" w:rsidRPr="00FD2336" w:rsidRDefault="00FD2336" w:rsidP="00FD2336">
            <w:pPr>
              <w:widowControl/>
              <w:jc w:val="left"/>
              <w:rPr>
                <w:rFonts w:ascii="微软雅黑" w:eastAsia="微软雅黑" w:hAnsi="微软雅黑" w:cs="宋体"/>
                <w:color w:val="000000" w:themeColor="text1"/>
                <w:kern w:val="0"/>
                <w:sz w:val="20"/>
              </w:rPr>
            </w:pPr>
            <w:r w:rsidRPr="00FD2336">
              <w:rPr>
                <w:rFonts w:ascii="微软雅黑" w:eastAsia="微软雅黑" w:hAnsi="微软雅黑" w:cs="宋体" w:hint="eastAsia"/>
                <w:color w:val="000000" w:themeColor="text1"/>
                <w:kern w:val="0"/>
                <w:sz w:val="20"/>
              </w:rPr>
              <w:t>（择优录用部分专业对口优秀本科毕业生）；</w:t>
            </w:r>
            <w:r w:rsidRPr="00FD2336">
              <w:rPr>
                <w:rFonts w:ascii="微软雅黑" w:eastAsia="微软雅黑" w:hAnsi="微软雅黑" w:cs="宋体" w:hint="eastAsia"/>
                <w:color w:val="000000" w:themeColor="text1"/>
                <w:kern w:val="0"/>
                <w:sz w:val="20"/>
              </w:rPr>
              <w:br/>
              <w:t>计算机应用、通信工程、自动化、应用数学等相关专业；</w:t>
            </w:r>
          </w:p>
        </w:tc>
      </w:tr>
      <w:tr w:rsidR="00FD2336" w:rsidRPr="00FD2336" w:rsidTr="00073810">
        <w:trPr>
          <w:trHeight w:val="345"/>
        </w:trPr>
        <w:tc>
          <w:tcPr>
            <w:tcW w:w="2860" w:type="dxa"/>
            <w:tcBorders>
              <w:left w:val="nil"/>
            </w:tcBorders>
            <w:hideMark/>
          </w:tcPr>
          <w:p w:rsidR="00FD2336" w:rsidRPr="00FD2336" w:rsidRDefault="00FD2336" w:rsidP="00FD2336">
            <w:pPr>
              <w:widowControl/>
              <w:jc w:val="center"/>
              <w:rPr>
                <w:rFonts w:ascii="微软雅黑" w:eastAsia="微软雅黑" w:hAnsi="微软雅黑" w:cs="宋体"/>
                <w:b/>
                <w:color w:val="000000" w:themeColor="text1"/>
                <w:kern w:val="0"/>
                <w:sz w:val="20"/>
              </w:rPr>
            </w:pPr>
            <w:r w:rsidRPr="00FD2336">
              <w:rPr>
                <w:rFonts w:ascii="微软雅黑" w:eastAsia="微软雅黑" w:hAnsi="微软雅黑" w:cs="宋体" w:hint="eastAsia"/>
                <w:b/>
                <w:color w:val="000000" w:themeColor="text1"/>
                <w:kern w:val="0"/>
                <w:sz w:val="20"/>
              </w:rPr>
              <w:t>硬件工程师</w:t>
            </w:r>
          </w:p>
        </w:tc>
        <w:tc>
          <w:tcPr>
            <w:tcW w:w="2400" w:type="dxa"/>
            <w:noWrap/>
            <w:hideMark/>
          </w:tcPr>
          <w:p w:rsidR="00FD2336" w:rsidRPr="00FD2336" w:rsidRDefault="00FD2336" w:rsidP="00FD2336">
            <w:pPr>
              <w:widowControl/>
              <w:jc w:val="center"/>
              <w:rPr>
                <w:rFonts w:ascii="微软雅黑" w:eastAsia="微软雅黑" w:hAnsi="微软雅黑" w:cs="宋体"/>
                <w:color w:val="000000" w:themeColor="text1"/>
                <w:kern w:val="0"/>
                <w:sz w:val="20"/>
              </w:rPr>
            </w:pPr>
            <w:r w:rsidRPr="00FD2336">
              <w:rPr>
                <w:rFonts w:ascii="微软雅黑" w:eastAsia="微软雅黑" w:hAnsi="微软雅黑" w:cs="宋体" w:hint="eastAsia"/>
                <w:color w:val="000000" w:themeColor="text1"/>
                <w:kern w:val="0"/>
                <w:sz w:val="20"/>
              </w:rPr>
              <w:t>南京</w:t>
            </w:r>
          </w:p>
        </w:tc>
        <w:tc>
          <w:tcPr>
            <w:tcW w:w="6040" w:type="dxa"/>
            <w:vMerge/>
            <w:tcBorders>
              <w:right w:val="nil"/>
            </w:tcBorders>
            <w:hideMark/>
          </w:tcPr>
          <w:p w:rsidR="00FD2336" w:rsidRPr="00FD2336" w:rsidRDefault="00FD2336" w:rsidP="00FD2336">
            <w:pPr>
              <w:widowControl/>
              <w:jc w:val="left"/>
              <w:rPr>
                <w:rFonts w:ascii="微软雅黑" w:eastAsia="微软雅黑" w:hAnsi="微软雅黑" w:cs="宋体"/>
                <w:color w:val="000000" w:themeColor="text1"/>
                <w:kern w:val="0"/>
                <w:sz w:val="20"/>
              </w:rPr>
            </w:pPr>
          </w:p>
        </w:tc>
      </w:tr>
      <w:tr w:rsidR="00FD2336" w:rsidRPr="00FD2336" w:rsidTr="00073810">
        <w:trPr>
          <w:trHeight w:val="345"/>
        </w:trPr>
        <w:tc>
          <w:tcPr>
            <w:tcW w:w="2860" w:type="dxa"/>
            <w:tcBorders>
              <w:left w:val="nil"/>
            </w:tcBorders>
            <w:hideMark/>
          </w:tcPr>
          <w:p w:rsidR="00FD2336" w:rsidRPr="00FD2336" w:rsidRDefault="00FD2336" w:rsidP="00FD2336">
            <w:pPr>
              <w:widowControl/>
              <w:jc w:val="center"/>
              <w:rPr>
                <w:rFonts w:ascii="微软雅黑" w:eastAsia="微软雅黑" w:hAnsi="微软雅黑" w:cs="宋体"/>
                <w:b/>
                <w:color w:val="000000" w:themeColor="text1"/>
                <w:kern w:val="0"/>
                <w:sz w:val="20"/>
              </w:rPr>
            </w:pPr>
            <w:r w:rsidRPr="00FD2336">
              <w:rPr>
                <w:rFonts w:ascii="微软雅黑" w:eastAsia="微软雅黑" w:hAnsi="微软雅黑" w:cs="宋体" w:hint="eastAsia"/>
                <w:b/>
                <w:color w:val="000000" w:themeColor="text1"/>
                <w:kern w:val="0"/>
                <w:sz w:val="20"/>
              </w:rPr>
              <w:t>算法工程师</w:t>
            </w:r>
          </w:p>
        </w:tc>
        <w:tc>
          <w:tcPr>
            <w:tcW w:w="2400" w:type="dxa"/>
            <w:noWrap/>
            <w:hideMark/>
          </w:tcPr>
          <w:p w:rsidR="00FD2336" w:rsidRPr="00FD2336" w:rsidRDefault="00FD2336" w:rsidP="00FD2336">
            <w:pPr>
              <w:widowControl/>
              <w:jc w:val="center"/>
              <w:rPr>
                <w:rFonts w:ascii="微软雅黑" w:eastAsia="微软雅黑" w:hAnsi="微软雅黑" w:cs="宋体"/>
                <w:color w:val="000000" w:themeColor="text1"/>
                <w:kern w:val="0"/>
                <w:sz w:val="20"/>
              </w:rPr>
            </w:pPr>
            <w:r w:rsidRPr="00FD2336">
              <w:rPr>
                <w:rFonts w:ascii="微软雅黑" w:eastAsia="微软雅黑" w:hAnsi="微软雅黑" w:cs="宋体" w:hint="eastAsia"/>
                <w:color w:val="000000" w:themeColor="text1"/>
                <w:kern w:val="0"/>
                <w:sz w:val="20"/>
              </w:rPr>
              <w:t>南京</w:t>
            </w:r>
          </w:p>
        </w:tc>
        <w:tc>
          <w:tcPr>
            <w:tcW w:w="6040" w:type="dxa"/>
            <w:vMerge/>
            <w:tcBorders>
              <w:right w:val="nil"/>
            </w:tcBorders>
            <w:hideMark/>
          </w:tcPr>
          <w:p w:rsidR="00FD2336" w:rsidRPr="00FD2336" w:rsidRDefault="00FD2336" w:rsidP="00FD2336">
            <w:pPr>
              <w:widowControl/>
              <w:jc w:val="left"/>
              <w:rPr>
                <w:rFonts w:ascii="微软雅黑" w:eastAsia="微软雅黑" w:hAnsi="微软雅黑" w:cs="宋体"/>
                <w:color w:val="000000" w:themeColor="text1"/>
                <w:kern w:val="0"/>
                <w:sz w:val="20"/>
              </w:rPr>
            </w:pPr>
          </w:p>
        </w:tc>
      </w:tr>
      <w:tr w:rsidR="00FD2336" w:rsidRPr="00FD2336" w:rsidTr="00073810">
        <w:trPr>
          <w:trHeight w:val="345"/>
        </w:trPr>
        <w:tc>
          <w:tcPr>
            <w:tcW w:w="2860" w:type="dxa"/>
            <w:tcBorders>
              <w:left w:val="nil"/>
            </w:tcBorders>
            <w:noWrap/>
            <w:hideMark/>
          </w:tcPr>
          <w:p w:rsidR="00FD2336" w:rsidRPr="00FD2336" w:rsidRDefault="00FD2336" w:rsidP="00FD2336">
            <w:pPr>
              <w:widowControl/>
              <w:jc w:val="center"/>
              <w:rPr>
                <w:rFonts w:ascii="微软雅黑" w:eastAsia="微软雅黑" w:hAnsi="微软雅黑" w:cs="宋体"/>
                <w:b/>
                <w:color w:val="000000" w:themeColor="text1"/>
                <w:kern w:val="0"/>
                <w:sz w:val="20"/>
              </w:rPr>
            </w:pPr>
            <w:r w:rsidRPr="00FD2336">
              <w:rPr>
                <w:rFonts w:ascii="微软雅黑" w:eastAsia="微软雅黑" w:hAnsi="微软雅黑" w:cs="宋体" w:hint="eastAsia"/>
                <w:b/>
                <w:color w:val="000000" w:themeColor="text1"/>
                <w:kern w:val="0"/>
                <w:sz w:val="20"/>
              </w:rPr>
              <w:t>测试工程师</w:t>
            </w:r>
          </w:p>
        </w:tc>
        <w:tc>
          <w:tcPr>
            <w:tcW w:w="2400" w:type="dxa"/>
            <w:noWrap/>
            <w:hideMark/>
          </w:tcPr>
          <w:p w:rsidR="00FD2336" w:rsidRPr="00FD2336" w:rsidRDefault="00FD2336" w:rsidP="00FD2336">
            <w:pPr>
              <w:widowControl/>
              <w:jc w:val="center"/>
              <w:rPr>
                <w:rFonts w:ascii="微软雅黑" w:eastAsia="微软雅黑" w:hAnsi="微软雅黑" w:cs="宋体"/>
                <w:color w:val="000000" w:themeColor="text1"/>
                <w:kern w:val="0"/>
                <w:sz w:val="20"/>
              </w:rPr>
            </w:pPr>
            <w:r w:rsidRPr="00FD2336">
              <w:rPr>
                <w:rFonts w:ascii="微软雅黑" w:eastAsia="微软雅黑" w:hAnsi="微软雅黑" w:cs="宋体" w:hint="eastAsia"/>
                <w:color w:val="000000" w:themeColor="text1"/>
                <w:kern w:val="0"/>
                <w:sz w:val="20"/>
              </w:rPr>
              <w:t>南京</w:t>
            </w:r>
          </w:p>
        </w:tc>
        <w:tc>
          <w:tcPr>
            <w:tcW w:w="6040" w:type="dxa"/>
            <w:vMerge w:val="restart"/>
            <w:tcBorders>
              <w:right w:val="nil"/>
            </w:tcBorders>
            <w:hideMark/>
          </w:tcPr>
          <w:p w:rsidR="00073810" w:rsidRPr="00073810" w:rsidRDefault="00073810" w:rsidP="00073810">
            <w:pPr>
              <w:widowControl/>
              <w:jc w:val="left"/>
              <w:rPr>
                <w:rFonts w:ascii="微软雅黑" w:eastAsia="微软雅黑" w:hAnsi="微软雅黑" w:cs="宋体" w:hint="eastAsia"/>
                <w:b/>
                <w:color w:val="000000" w:themeColor="text1"/>
                <w:kern w:val="0"/>
                <w:sz w:val="20"/>
              </w:rPr>
            </w:pPr>
          </w:p>
          <w:p w:rsidR="00FD2336" w:rsidRPr="00FD2336" w:rsidRDefault="00FD2336" w:rsidP="00073810">
            <w:pPr>
              <w:widowControl/>
              <w:jc w:val="left"/>
              <w:rPr>
                <w:rFonts w:ascii="微软雅黑" w:eastAsia="微软雅黑" w:hAnsi="微软雅黑" w:cs="宋体"/>
                <w:color w:val="000000" w:themeColor="text1"/>
                <w:kern w:val="0"/>
                <w:sz w:val="20"/>
              </w:rPr>
            </w:pPr>
            <w:r w:rsidRPr="00FD2336">
              <w:rPr>
                <w:rFonts w:ascii="微软雅黑" w:eastAsia="微软雅黑" w:hAnsi="微软雅黑" w:cs="宋体" w:hint="eastAsia"/>
                <w:color w:val="000000" w:themeColor="text1"/>
                <w:kern w:val="0"/>
                <w:sz w:val="20"/>
                <w:u w:val="single"/>
              </w:rPr>
              <w:t>本科及以上学历2016年应届毕业生；</w:t>
            </w:r>
            <w:r w:rsidRPr="00FD2336">
              <w:rPr>
                <w:rFonts w:ascii="微软雅黑" w:eastAsia="微软雅黑" w:hAnsi="微软雅黑" w:cs="宋体" w:hint="eastAsia"/>
                <w:color w:val="000000" w:themeColor="text1"/>
                <w:kern w:val="0"/>
                <w:sz w:val="20"/>
              </w:rPr>
              <w:br/>
              <w:t>电子、计算机、通信、自动化、应用数学等相关专业；</w:t>
            </w:r>
          </w:p>
        </w:tc>
      </w:tr>
      <w:tr w:rsidR="00FD2336" w:rsidRPr="00FD2336" w:rsidTr="00073810">
        <w:trPr>
          <w:trHeight w:val="345"/>
        </w:trPr>
        <w:tc>
          <w:tcPr>
            <w:tcW w:w="2860" w:type="dxa"/>
            <w:tcBorders>
              <w:left w:val="nil"/>
            </w:tcBorders>
            <w:noWrap/>
            <w:hideMark/>
          </w:tcPr>
          <w:p w:rsidR="00FD2336" w:rsidRPr="00FD2336" w:rsidRDefault="00FD2336" w:rsidP="00FD2336">
            <w:pPr>
              <w:widowControl/>
              <w:jc w:val="center"/>
              <w:rPr>
                <w:rFonts w:ascii="微软雅黑" w:eastAsia="微软雅黑" w:hAnsi="微软雅黑" w:cs="宋体"/>
                <w:b/>
                <w:color w:val="000000" w:themeColor="text1"/>
                <w:kern w:val="0"/>
                <w:sz w:val="20"/>
              </w:rPr>
            </w:pPr>
            <w:r w:rsidRPr="00FD2336">
              <w:rPr>
                <w:rFonts w:ascii="微软雅黑" w:eastAsia="微软雅黑" w:hAnsi="微软雅黑" w:cs="宋体" w:hint="eastAsia"/>
                <w:b/>
                <w:color w:val="000000" w:themeColor="text1"/>
                <w:kern w:val="0"/>
                <w:sz w:val="20"/>
              </w:rPr>
              <w:t>国际技术支持工程师</w:t>
            </w:r>
          </w:p>
        </w:tc>
        <w:tc>
          <w:tcPr>
            <w:tcW w:w="2400" w:type="dxa"/>
            <w:noWrap/>
            <w:hideMark/>
          </w:tcPr>
          <w:p w:rsidR="00FD2336" w:rsidRPr="00FD2336" w:rsidRDefault="00FD2336" w:rsidP="00FD2336">
            <w:pPr>
              <w:widowControl/>
              <w:jc w:val="center"/>
              <w:rPr>
                <w:rFonts w:ascii="微软雅黑" w:eastAsia="微软雅黑" w:hAnsi="微软雅黑" w:cs="宋体"/>
                <w:color w:val="000000" w:themeColor="text1"/>
                <w:kern w:val="0"/>
                <w:sz w:val="20"/>
              </w:rPr>
            </w:pPr>
            <w:r w:rsidRPr="00FD2336">
              <w:rPr>
                <w:rFonts w:ascii="微软雅黑" w:eastAsia="微软雅黑" w:hAnsi="微软雅黑" w:cs="宋体" w:hint="eastAsia"/>
                <w:color w:val="000000" w:themeColor="text1"/>
                <w:kern w:val="0"/>
                <w:sz w:val="20"/>
              </w:rPr>
              <w:t>海外</w:t>
            </w:r>
          </w:p>
        </w:tc>
        <w:tc>
          <w:tcPr>
            <w:tcW w:w="6040" w:type="dxa"/>
            <w:vMerge/>
            <w:tcBorders>
              <w:right w:val="nil"/>
            </w:tcBorders>
            <w:hideMark/>
          </w:tcPr>
          <w:p w:rsidR="00FD2336" w:rsidRPr="00FD2336" w:rsidRDefault="00FD2336" w:rsidP="00FD2336">
            <w:pPr>
              <w:widowControl/>
              <w:jc w:val="left"/>
              <w:rPr>
                <w:rFonts w:ascii="微软雅黑" w:eastAsia="微软雅黑" w:hAnsi="微软雅黑" w:cs="宋体"/>
                <w:color w:val="000000" w:themeColor="text1"/>
                <w:kern w:val="0"/>
                <w:sz w:val="20"/>
              </w:rPr>
            </w:pPr>
          </w:p>
        </w:tc>
      </w:tr>
      <w:tr w:rsidR="00FD2336" w:rsidRPr="00FD2336" w:rsidTr="00073810">
        <w:trPr>
          <w:trHeight w:val="345"/>
        </w:trPr>
        <w:tc>
          <w:tcPr>
            <w:tcW w:w="2860" w:type="dxa"/>
            <w:tcBorders>
              <w:left w:val="nil"/>
            </w:tcBorders>
            <w:noWrap/>
            <w:hideMark/>
          </w:tcPr>
          <w:p w:rsidR="00FD2336" w:rsidRPr="00FD2336" w:rsidRDefault="00FD2336" w:rsidP="00FD2336">
            <w:pPr>
              <w:widowControl/>
              <w:jc w:val="center"/>
              <w:rPr>
                <w:rFonts w:ascii="微软雅黑" w:eastAsia="微软雅黑" w:hAnsi="微软雅黑" w:cs="宋体"/>
                <w:b/>
                <w:color w:val="000000" w:themeColor="text1"/>
                <w:kern w:val="0"/>
                <w:sz w:val="20"/>
              </w:rPr>
            </w:pPr>
            <w:r w:rsidRPr="00FD2336">
              <w:rPr>
                <w:rFonts w:ascii="微软雅黑" w:eastAsia="微软雅黑" w:hAnsi="微软雅黑" w:cs="宋体" w:hint="eastAsia"/>
                <w:b/>
                <w:color w:val="000000" w:themeColor="text1"/>
                <w:kern w:val="0"/>
                <w:sz w:val="20"/>
              </w:rPr>
              <w:t>技术支持工程师</w:t>
            </w:r>
          </w:p>
        </w:tc>
        <w:tc>
          <w:tcPr>
            <w:tcW w:w="2400" w:type="dxa"/>
            <w:noWrap/>
            <w:hideMark/>
          </w:tcPr>
          <w:p w:rsidR="00FD2336" w:rsidRPr="00FD2336" w:rsidRDefault="00FD2336" w:rsidP="00FD2336">
            <w:pPr>
              <w:widowControl/>
              <w:jc w:val="center"/>
              <w:rPr>
                <w:rFonts w:ascii="微软雅黑" w:eastAsia="微软雅黑" w:hAnsi="微软雅黑" w:cs="宋体"/>
                <w:color w:val="000000" w:themeColor="text1"/>
                <w:kern w:val="0"/>
                <w:sz w:val="20"/>
              </w:rPr>
            </w:pPr>
            <w:r w:rsidRPr="00FD2336">
              <w:rPr>
                <w:rFonts w:ascii="微软雅黑" w:eastAsia="微软雅黑" w:hAnsi="微软雅黑" w:cs="宋体" w:hint="eastAsia"/>
                <w:color w:val="000000" w:themeColor="text1"/>
                <w:kern w:val="0"/>
                <w:sz w:val="20"/>
              </w:rPr>
              <w:t>深圳</w:t>
            </w:r>
          </w:p>
        </w:tc>
        <w:tc>
          <w:tcPr>
            <w:tcW w:w="6040" w:type="dxa"/>
            <w:vMerge/>
            <w:tcBorders>
              <w:right w:val="nil"/>
            </w:tcBorders>
            <w:hideMark/>
          </w:tcPr>
          <w:p w:rsidR="00FD2336" w:rsidRPr="00FD2336" w:rsidRDefault="00FD2336" w:rsidP="00FD2336">
            <w:pPr>
              <w:widowControl/>
              <w:jc w:val="left"/>
              <w:rPr>
                <w:rFonts w:ascii="微软雅黑" w:eastAsia="微软雅黑" w:hAnsi="微软雅黑" w:cs="宋体"/>
                <w:color w:val="000000" w:themeColor="text1"/>
                <w:kern w:val="0"/>
                <w:sz w:val="20"/>
              </w:rPr>
            </w:pPr>
          </w:p>
        </w:tc>
      </w:tr>
      <w:tr w:rsidR="00FD2336" w:rsidRPr="00FD2336" w:rsidTr="00073810">
        <w:trPr>
          <w:trHeight w:val="345"/>
        </w:trPr>
        <w:tc>
          <w:tcPr>
            <w:tcW w:w="2860" w:type="dxa"/>
            <w:tcBorders>
              <w:left w:val="nil"/>
            </w:tcBorders>
            <w:noWrap/>
            <w:hideMark/>
          </w:tcPr>
          <w:p w:rsidR="00FD2336" w:rsidRPr="00FD2336" w:rsidRDefault="00FD2336" w:rsidP="00FD2336">
            <w:pPr>
              <w:widowControl/>
              <w:jc w:val="center"/>
              <w:rPr>
                <w:rFonts w:ascii="微软雅黑" w:eastAsia="微软雅黑" w:hAnsi="微软雅黑" w:cs="宋体"/>
                <w:b/>
                <w:color w:val="000000" w:themeColor="text1"/>
                <w:kern w:val="0"/>
                <w:sz w:val="20"/>
              </w:rPr>
            </w:pPr>
            <w:r w:rsidRPr="00FD2336">
              <w:rPr>
                <w:rFonts w:ascii="微软雅黑" w:eastAsia="微软雅黑" w:hAnsi="微软雅黑" w:cs="宋体" w:hint="eastAsia"/>
                <w:b/>
                <w:color w:val="000000" w:themeColor="text1"/>
                <w:kern w:val="0"/>
                <w:sz w:val="20"/>
              </w:rPr>
              <w:t>售前技术经理</w:t>
            </w:r>
          </w:p>
        </w:tc>
        <w:tc>
          <w:tcPr>
            <w:tcW w:w="2400" w:type="dxa"/>
            <w:noWrap/>
            <w:hideMark/>
          </w:tcPr>
          <w:p w:rsidR="00FD2336" w:rsidRPr="00FD2336" w:rsidRDefault="00FD2336" w:rsidP="00FD2336">
            <w:pPr>
              <w:widowControl/>
              <w:jc w:val="center"/>
              <w:rPr>
                <w:rFonts w:ascii="微软雅黑" w:eastAsia="微软雅黑" w:hAnsi="微软雅黑" w:cs="宋体"/>
                <w:color w:val="000000" w:themeColor="text1"/>
                <w:kern w:val="0"/>
                <w:sz w:val="20"/>
              </w:rPr>
            </w:pPr>
            <w:r w:rsidRPr="00FD2336">
              <w:rPr>
                <w:rFonts w:ascii="微软雅黑" w:eastAsia="微软雅黑" w:hAnsi="微软雅黑" w:cs="宋体" w:hint="eastAsia"/>
                <w:color w:val="000000" w:themeColor="text1"/>
                <w:kern w:val="0"/>
                <w:sz w:val="20"/>
              </w:rPr>
              <w:t>北京、内蒙呼尔浩特</w:t>
            </w:r>
          </w:p>
        </w:tc>
        <w:tc>
          <w:tcPr>
            <w:tcW w:w="6040" w:type="dxa"/>
            <w:vMerge/>
            <w:tcBorders>
              <w:right w:val="nil"/>
            </w:tcBorders>
            <w:hideMark/>
          </w:tcPr>
          <w:p w:rsidR="00FD2336" w:rsidRPr="00FD2336" w:rsidRDefault="00FD2336" w:rsidP="00FD2336">
            <w:pPr>
              <w:widowControl/>
              <w:jc w:val="left"/>
              <w:rPr>
                <w:rFonts w:ascii="微软雅黑" w:eastAsia="微软雅黑" w:hAnsi="微软雅黑" w:cs="宋体"/>
                <w:color w:val="000000" w:themeColor="text1"/>
                <w:kern w:val="0"/>
                <w:sz w:val="20"/>
              </w:rPr>
            </w:pPr>
          </w:p>
        </w:tc>
      </w:tr>
      <w:tr w:rsidR="00FD2336" w:rsidRPr="00FD2336" w:rsidTr="00073810">
        <w:trPr>
          <w:trHeight w:val="345"/>
        </w:trPr>
        <w:tc>
          <w:tcPr>
            <w:tcW w:w="2860" w:type="dxa"/>
            <w:tcBorders>
              <w:left w:val="nil"/>
            </w:tcBorders>
            <w:noWrap/>
            <w:hideMark/>
          </w:tcPr>
          <w:p w:rsidR="00FD2336" w:rsidRPr="00FD2336" w:rsidRDefault="00FD2336" w:rsidP="00FD2336">
            <w:pPr>
              <w:widowControl/>
              <w:jc w:val="center"/>
              <w:rPr>
                <w:rFonts w:ascii="微软雅黑" w:eastAsia="微软雅黑" w:hAnsi="微软雅黑" w:cs="宋体"/>
                <w:b/>
                <w:color w:val="000000" w:themeColor="text1"/>
                <w:kern w:val="0"/>
                <w:sz w:val="20"/>
              </w:rPr>
            </w:pPr>
            <w:r w:rsidRPr="00FD2336">
              <w:rPr>
                <w:rFonts w:ascii="微软雅黑" w:eastAsia="微软雅黑" w:hAnsi="微软雅黑" w:cs="宋体" w:hint="eastAsia"/>
                <w:b/>
                <w:color w:val="000000" w:themeColor="text1"/>
                <w:kern w:val="0"/>
                <w:sz w:val="20"/>
              </w:rPr>
              <w:t>售前客户经理</w:t>
            </w:r>
          </w:p>
        </w:tc>
        <w:tc>
          <w:tcPr>
            <w:tcW w:w="2400" w:type="dxa"/>
            <w:noWrap/>
            <w:hideMark/>
          </w:tcPr>
          <w:p w:rsidR="00FD2336" w:rsidRPr="00FD2336" w:rsidRDefault="00FD2336" w:rsidP="00FD2336">
            <w:pPr>
              <w:widowControl/>
              <w:jc w:val="center"/>
              <w:rPr>
                <w:rFonts w:ascii="微软雅黑" w:eastAsia="微软雅黑" w:hAnsi="微软雅黑" w:cs="宋体"/>
                <w:color w:val="000000" w:themeColor="text1"/>
                <w:kern w:val="0"/>
                <w:sz w:val="20"/>
              </w:rPr>
            </w:pPr>
            <w:r w:rsidRPr="00FD2336">
              <w:rPr>
                <w:rFonts w:ascii="微软雅黑" w:eastAsia="微软雅黑" w:hAnsi="微软雅黑" w:cs="宋体" w:hint="eastAsia"/>
                <w:color w:val="000000" w:themeColor="text1"/>
                <w:kern w:val="0"/>
                <w:sz w:val="20"/>
              </w:rPr>
              <w:t>黑龙江、昆明</w:t>
            </w:r>
          </w:p>
        </w:tc>
        <w:tc>
          <w:tcPr>
            <w:tcW w:w="6040" w:type="dxa"/>
            <w:tcBorders>
              <w:right w:val="nil"/>
            </w:tcBorders>
            <w:hideMark/>
          </w:tcPr>
          <w:p w:rsidR="00FD2336" w:rsidRPr="00FD2336" w:rsidRDefault="00FD2336" w:rsidP="00FD2336">
            <w:pPr>
              <w:widowControl/>
              <w:jc w:val="left"/>
              <w:rPr>
                <w:rFonts w:ascii="微软雅黑" w:eastAsia="微软雅黑" w:hAnsi="微软雅黑" w:cs="宋体"/>
                <w:color w:val="000000" w:themeColor="text1"/>
                <w:kern w:val="0"/>
                <w:sz w:val="20"/>
              </w:rPr>
            </w:pPr>
            <w:r w:rsidRPr="00FD2336">
              <w:rPr>
                <w:rFonts w:ascii="微软雅黑" w:eastAsia="微软雅黑" w:hAnsi="微软雅黑" w:cs="宋体" w:hint="eastAsia"/>
                <w:color w:val="000000" w:themeColor="text1"/>
                <w:kern w:val="0"/>
                <w:sz w:val="20"/>
                <w:u w:val="single"/>
              </w:rPr>
              <w:t>本科及以上学历2016年应届毕业生</w:t>
            </w:r>
            <w:r w:rsidRPr="00FD2336">
              <w:rPr>
                <w:rFonts w:ascii="微软雅黑" w:eastAsia="微软雅黑" w:hAnsi="微软雅黑" w:cs="宋体" w:hint="eastAsia"/>
                <w:color w:val="000000" w:themeColor="text1"/>
                <w:kern w:val="0"/>
                <w:sz w:val="20"/>
              </w:rPr>
              <w:t>；理工科学生</w:t>
            </w:r>
            <w:r w:rsidRPr="00073810">
              <w:rPr>
                <w:rFonts w:ascii="微软雅黑" w:eastAsia="微软雅黑" w:hAnsi="微软雅黑" w:cs="宋体" w:hint="eastAsia"/>
                <w:color w:val="000000" w:themeColor="text1"/>
                <w:kern w:val="0"/>
                <w:sz w:val="20"/>
              </w:rPr>
              <w:t>优先考虑；</w:t>
            </w:r>
          </w:p>
        </w:tc>
      </w:tr>
    </w:tbl>
    <w:p w:rsidR="00FD2336" w:rsidRDefault="00FD2336" w:rsidP="006A76A4">
      <w:pPr>
        <w:pStyle w:val="a4"/>
        <w:widowControl/>
        <w:spacing w:line="360" w:lineRule="auto"/>
        <w:rPr>
          <w:rFonts w:ascii="微软雅黑" w:eastAsia="微软雅黑" w:hAnsi="微软雅黑" w:cs="Times New Roman"/>
          <w:kern w:val="2"/>
          <w:sz w:val="24"/>
          <w:szCs w:val="24"/>
        </w:rPr>
      </w:pPr>
    </w:p>
    <w:p w:rsidR="006A76A4" w:rsidRPr="00073810" w:rsidRDefault="006A76A4" w:rsidP="00073810">
      <w:pPr>
        <w:numPr>
          <w:ilvl w:val="0"/>
          <w:numId w:val="1"/>
        </w:numPr>
        <w:spacing w:line="480" w:lineRule="auto"/>
        <w:rPr>
          <w:rFonts w:ascii="微软雅黑" w:eastAsia="微软雅黑" w:hAnsi="微软雅黑"/>
          <w:b/>
          <w:bCs/>
          <w:sz w:val="24"/>
          <w:szCs w:val="24"/>
        </w:rPr>
      </w:pPr>
      <w:r w:rsidRPr="00073810">
        <w:rPr>
          <w:rFonts w:ascii="微软雅黑" w:eastAsia="微软雅黑" w:hAnsi="微软雅黑" w:hint="eastAsia"/>
          <w:b/>
          <w:bCs/>
          <w:sz w:val="24"/>
          <w:szCs w:val="24"/>
        </w:rPr>
        <w:t>招聘要求：</w:t>
      </w:r>
    </w:p>
    <w:p w:rsidR="006A76A4" w:rsidRPr="00756F06" w:rsidRDefault="006A76A4" w:rsidP="006A76A4">
      <w:pPr>
        <w:pStyle w:val="a4"/>
        <w:widowControl/>
        <w:spacing w:line="360" w:lineRule="auto"/>
        <w:rPr>
          <w:rFonts w:ascii="微软雅黑" w:eastAsia="微软雅黑" w:hAnsi="微软雅黑" w:cs="Times New Roman"/>
          <w:kern w:val="2"/>
          <w:sz w:val="24"/>
          <w:szCs w:val="24"/>
        </w:rPr>
      </w:pPr>
      <w:r w:rsidRPr="00756F06">
        <w:rPr>
          <w:rFonts w:ascii="微软雅黑" w:eastAsia="微软雅黑" w:hAnsi="微软雅黑" w:cs="Times New Roman" w:hint="eastAsia"/>
          <w:kern w:val="2"/>
          <w:sz w:val="24"/>
          <w:szCs w:val="24"/>
        </w:rPr>
        <w:t>1、全日制本科及以上学历;</w:t>
      </w:r>
    </w:p>
    <w:p w:rsidR="006A76A4" w:rsidRPr="00756F06" w:rsidRDefault="006A76A4" w:rsidP="006A76A4">
      <w:pPr>
        <w:pStyle w:val="a4"/>
        <w:widowControl/>
        <w:spacing w:line="360" w:lineRule="auto"/>
        <w:rPr>
          <w:rFonts w:ascii="微软雅黑" w:eastAsia="微软雅黑" w:hAnsi="微软雅黑" w:cs="Times New Roman"/>
          <w:kern w:val="2"/>
          <w:sz w:val="24"/>
          <w:szCs w:val="24"/>
        </w:rPr>
      </w:pPr>
      <w:r w:rsidRPr="00756F06">
        <w:rPr>
          <w:rFonts w:ascii="微软雅黑" w:eastAsia="微软雅黑" w:hAnsi="微软雅黑" w:cs="Times New Roman" w:hint="eastAsia"/>
          <w:kern w:val="2"/>
          <w:sz w:val="24"/>
          <w:szCs w:val="24"/>
        </w:rPr>
        <w:t>2</w:t>
      </w:r>
      <w:r w:rsidR="00073810">
        <w:rPr>
          <w:rFonts w:ascii="微软雅黑" w:eastAsia="微软雅黑" w:hAnsi="微软雅黑" w:cs="Times New Roman" w:hint="eastAsia"/>
          <w:kern w:val="2"/>
          <w:sz w:val="24"/>
          <w:szCs w:val="24"/>
        </w:rPr>
        <w:t>、专业基础扎实，重点科目成绩优良</w:t>
      </w:r>
      <w:r w:rsidRPr="00756F06">
        <w:rPr>
          <w:rFonts w:ascii="微软雅黑" w:eastAsia="微软雅黑" w:hAnsi="微软雅黑" w:cs="Times New Roman" w:hint="eastAsia"/>
          <w:kern w:val="2"/>
          <w:sz w:val="24"/>
          <w:szCs w:val="24"/>
        </w:rPr>
        <w:t>;</w:t>
      </w:r>
    </w:p>
    <w:p w:rsidR="006A76A4" w:rsidRPr="00756F06" w:rsidRDefault="006A76A4" w:rsidP="006A76A4">
      <w:pPr>
        <w:pStyle w:val="a4"/>
        <w:widowControl/>
        <w:spacing w:line="360" w:lineRule="auto"/>
        <w:rPr>
          <w:rFonts w:ascii="微软雅黑" w:eastAsia="微软雅黑" w:hAnsi="微软雅黑" w:cs="Times New Roman"/>
          <w:kern w:val="2"/>
          <w:sz w:val="24"/>
          <w:szCs w:val="24"/>
        </w:rPr>
      </w:pPr>
      <w:r w:rsidRPr="00756F06">
        <w:rPr>
          <w:rFonts w:ascii="微软雅黑" w:eastAsia="微软雅黑" w:hAnsi="微软雅黑" w:cs="Times New Roman" w:hint="eastAsia"/>
          <w:kern w:val="2"/>
          <w:sz w:val="24"/>
          <w:szCs w:val="24"/>
        </w:rPr>
        <w:t>3、学习能力强，思维活跃，积极参加各项有益的社会活动，综合表现优秀</w:t>
      </w:r>
      <w:r w:rsidR="00073810">
        <w:rPr>
          <w:rFonts w:ascii="微软雅黑" w:eastAsia="微软雅黑" w:hAnsi="微软雅黑" w:cs="Times New Roman" w:hint="eastAsia"/>
          <w:kern w:val="2"/>
          <w:sz w:val="24"/>
          <w:szCs w:val="24"/>
        </w:rPr>
        <w:t>；</w:t>
      </w:r>
      <w:r w:rsidRPr="00756F06">
        <w:rPr>
          <w:rFonts w:ascii="微软雅黑" w:eastAsia="微软雅黑" w:hAnsi="微软雅黑" w:cs="Times New Roman" w:hint="eastAsia"/>
          <w:kern w:val="2"/>
          <w:sz w:val="24"/>
          <w:szCs w:val="24"/>
        </w:rPr>
        <w:t>英语四级及以上，证件/数据真实有效(报到时验证);</w:t>
      </w:r>
    </w:p>
    <w:p w:rsidR="006A76A4" w:rsidRPr="00756F06" w:rsidRDefault="006A76A4" w:rsidP="006A76A4">
      <w:pPr>
        <w:pStyle w:val="a4"/>
        <w:widowControl/>
        <w:spacing w:line="360" w:lineRule="auto"/>
        <w:rPr>
          <w:rFonts w:ascii="微软雅黑" w:eastAsia="微软雅黑" w:hAnsi="微软雅黑" w:cs="Times New Roman"/>
          <w:kern w:val="2"/>
          <w:sz w:val="24"/>
          <w:szCs w:val="24"/>
        </w:rPr>
      </w:pPr>
      <w:r w:rsidRPr="00756F06">
        <w:rPr>
          <w:rFonts w:ascii="微软雅黑" w:eastAsia="微软雅黑" w:hAnsi="微软雅黑" w:cs="Times New Roman" w:hint="eastAsia"/>
          <w:kern w:val="2"/>
          <w:sz w:val="24"/>
          <w:szCs w:val="24"/>
        </w:rPr>
        <w:t>4、品行良好，综合素质佳，具团队精神，在校无违纪行为;</w:t>
      </w:r>
    </w:p>
    <w:p w:rsidR="006A76A4" w:rsidRPr="00756F06" w:rsidRDefault="006A76A4" w:rsidP="006A76A4">
      <w:pPr>
        <w:pStyle w:val="a4"/>
        <w:widowControl/>
        <w:spacing w:line="360" w:lineRule="auto"/>
        <w:rPr>
          <w:rFonts w:ascii="微软雅黑" w:eastAsia="微软雅黑" w:hAnsi="微软雅黑" w:cs="Times New Roman"/>
          <w:kern w:val="2"/>
          <w:sz w:val="24"/>
          <w:szCs w:val="24"/>
        </w:rPr>
      </w:pPr>
      <w:r w:rsidRPr="00756F06">
        <w:rPr>
          <w:rFonts w:ascii="微软雅黑" w:eastAsia="微软雅黑" w:hAnsi="微软雅黑" w:cs="Times New Roman" w:hint="eastAsia"/>
          <w:kern w:val="2"/>
          <w:sz w:val="24"/>
          <w:szCs w:val="24"/>
        </w:rPr>
        <w:t>5</w:t>
      </w:r>
      <w:r>
        <w:rPr>
          <w:rFonts w:ascii="微软雅黑" w:eastAsia="微软雅黑" w:hAnsi="微软雅黑" w:cs="Times New Roman" w:hint="eastAsia"/>
          <w:kern w:val="2"/>
          <w:sz w:val="24"/>
          <w:szCs w:val="24"/>
        </w:rPr>
        <w:t>、社会实践丰富或相关岗位实习经验</w:t>
      </w:r>
      <w:r w:rsidRPr="00756F06">
        <w:rPr>
          <w:rFonts w:ascii="微软雅黑" w:eastAsia="微软雅黑" w:hAnsi="微软雅黑" w:cs="Times New Roman" w:hint="eastAsia"/>
          <w:kern w:val="2"/>
          <w:sz w:val="24"/>
          <w:szCs w:val="24"/>
        </w:rPr>
        <w:t>者，可以适当放宽条件。</w:t>
      </w:r>
    </w:p>
    <w:p w:rsidR="006A76A4" w:rsidRPr="00756F06" w:rsidRDefault="006A76A4" w:rsidP="006A76A4">
      <w:pPr>
        <w:pStyle w:val="a4"/>
        <w:widowControl/>
        <w:spacing w:line="360" w:lineRule="auto"/>
        <w:rPr>
          <w:rFonts w:ascii="微软雅黑" w:eastAsia="微软雅黑" w:hAnsi="微软雅黑" w:cs="Times New Roman"/>
          <w:b/>
          <w:bCs/>
          <w:kern w:val="2"/>
          <w:sz w:val="24"/>
          <w:szCs w:val="24"/>
        </w:rPr>
      </w:pPr>
    </w:p>
    <w:p w:rsidR="006A76A4" w:rsidRPr="00756F06" w:rsidRDefault="006A76A4" w:rsidP="006A76A4">
      <w:pPr>
        <w:pStyle w:val="a4"/>
        <w:widowControl/>
        <w:spacing w:line="360" w:lineRule="auto"/>
        <w:rPr>
          <w:rFonts w:ascii="微软雅黑" w:eastAsia="微软雅黑" w:hAnsi="微软雅黑" w:cs="Times New Roman"/>
          <w:b/>
          <w:bCs/>
          <w:kern w:val="2"/>
          <w:sz w:val="24"/>
          <w:szCs w:val="24"/>
        </w:rPr>
      </w:pPr>
      <w:r w:rsidRPr="00756F06">
        <w:rPr>
          <w:rFonts w:ascii="微软雅黑" w:eastAsia="微软雅黑" w:hAnsi="微软雅黑" w:cs="Times New Roman" w:hint="eastAsia"/>
          <w:b/>
          <w:bCs/>
          <w:kern w:val="2"/>
          <w:sz w:val="24"/>
          <w:szCs w:val="24"/>
        </w:rPr>
        <w:t>三、公司福利待遇</w:t>
      </w:r>
    </w:p>
    <w:p w:rsidR="008952DE" w:rsidRDefault="008952DE" w:rsidP="008952DE">
      <w:pPr>
        <w:pStyle w:val="a4"/>
        <w:widowControl/>
        <w:numPr>
          <w:ilvl w:val="0"/>
          <w:numId w:val="2"/>
        </w:numPr>
        <w:tabs>
          <w:tab w:val="left" w:pos="420"/>
        </w:tabs>
        <w:spacing w:line="360" w:lineRule="auto"/>
        <w:rPr>
          <w:rFonts w:ascii="微软雅黑" w:eastAsia="微软雅黑" w:hAnsi="微软雅黑" w:cs="Times New Roman" w:hint="eastAsia"/>
          <w:kern w:val="2"/>
          <w:sz w:val="24"/>
          <w:szCs w:val="24"/>
        </w:rPr>
      </w:pPr>
      <w:r>
        <w:rPr>
          <w:rFonts w:ascii="微软雅黑" w:eastAsia="微软雅黑" w:hAnsi="微软雅黑" w:cs="Times New Roman" w:hint="eastAsia"/>
          <w:kern w:val="2"/>
          <w:sz w:val="24"/>
          <w:szCs w:val="24"/>
        </w:rPr>
        <w:lastRenderedPageBreak/>
        <w:t>餐费补贴、话费补贴，部分地区住宿补贴</w:t>
      </w:r>
      <w:r w:rsidRPr="00756F06">
        <w:rPr>
          <w:rFonts w:ascii="微软雅黑" w:eastAsia="微软雅黑" w:hAnsi="微软雅黑" w:cs="Times New Roman" w:hint="eastAsia"/>
          <w:kern w:val="2"/>
          <w:sz w:val="24"/>
          <w:szCs w:val="24"/>
        </w:rPr>
        <w:t>;</w:t>
      </w:r>
    </w:p>
    <w:p w:rsidR="006A76A4" w:rsidRPr="00756F06" w:rsidRDefault="00FD2336" w:rsidP="006A76A4">
      <w:pPr>
        <w:pStyle w:val="a4"/>
        <w:widowControl/>
        <w:numPr>
          <w:ilvl w:val="0"/>
          <w:numId w:val="2"/>
        </w:numPr>
        <w:tabs>
          <w:tab w:val="left" w:pos="420"/>
        </w:tabs>
        <w:spacing w:line="360" w:lineRule="auto"/>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t>七</w:t>
      </w:r>
      <w:r w:rsidR="006A76A4" w:rsidRPr="00756F06">
        <w:rPr>
          <w:rFonts w:ascii="微软雅黑" w:eastAsia="微软雅黑" w:hAnsi="微软雅黑" w:cs="Times New Roman" w:hint="eastAsia"/>
          <w:kern w:val="2"/>
          <w:sz w:val="24"/>
          <w:szCs w:val="24"/>
        </w:rPr>
        <w:t>险一金</w:t>
      </w:r>
      <w:r>
        <w:rPr>
          <w:rFonts w:ascii="微软雅黑" w:eastAsia="微软雅黑" w:hAnsi="微软雅黑" w:cs="Times New Roman" w:hint="eastAsia"/>
          <w:kern w:val="2"/>
          <w:sz w:val="24"/>
          <w:szCs w:val="24"/>
        </w:rPr>
        <w:t>（补充医疗保险、海外商业保险）</w:t>
      </w:r>
    </w:p>
    <w:p w:rsidR="006A76A4" w:rsidRPr="00756F06" w:rsidRDefault="006A76A4" w:rsidP="006A76A4">
      <w:pPr>
        <w:pStyle w:val="a4"/>
        <w:widowControl/>
        <w:numPr>
          <w:ilvl w:val="0"/>
          <w:numId w:val="2"/>
        </w:numPr>
        <w:tabs>
          <w:tab w:val="left" w:pos="420"/>
        </w:tabs>
        <w:spacing w:line="360" w:lineRule="auto"/>
        <w:rPr>
          <w:rFonts w:ascii="微软雅黑" w:eastAsia="微软雅黑" w:hAnsi="微软雅黑" w:cs="Times New Roman"/>
          <w:kern w:val="2"/>
          <w:sz w:val="24"/>
          <w:szCs w:val="24"/>
        </w:rPr>
      </w:pPr>
      <w:r w:rsidRPr="00756F06">
        <w:rPr>
          <w:rFonts w:ascii="微软雅黑" w:eastAsia="微软雅黑" w:hAnsi="微软雅黑" w:cs="Times New Roman" w:hint="eastAsia"/>
          <w:kern w:val="2"/>
          <w:sz w:val="24"/>
          <w:szCs w:val="24"/>
        </w:rPr>
        <w:t>季度</w:t>
      </w:r>
      <w:r>
        <w:rPr>
          <w:rFonts w:ascii="微软雅黑" w:eastAsia="微软雅黑" w:hAnsi="微软雅黑" w:cs="Times New Roman" w:hint="eastAsia"/>
          <w:kern w:val="2"/>
          <w:sz w:val="24"/>
          <w:szCs w:val="24"/>
        </w:rPr>
        <w:t>/年度</w:t>
      </w:r>
      <w:r w:rsidRPr="00756F06">
        <w:rPr>
          <w:rFonts w:ascii="微软雅黑" w:eastAsia="微软雅黑" w:hAnsi="微软雅黑" w:cs="Times New Roman" w:hint="eastAsia"/>
          <w:kern w:val="2"/>
          <w:sz w:val="24"/>
          <w:szCs w:val="24"/>
        </w:rPr>
        <w:t>奖金;</w:t>
      </w:r>
    </w:p>
    <w:p w:rsidR="008952DE" w:rsidRPr="00756F06" w:rsidRDefault="008952DE" w:rsidP="008952DE">
      <w:pPr>
        <w:pStyle w:val="a4"/>
        <w:widowControl/>
        <w:numPr>
          <w:ilvl w:val="0"/>
          <w:numId w:val="2"/>
        </w:numPr>
        <w:tabs>
          <w:tab w:val="left" w:pos="420"/>
        </w:tabs>
        <w:spacing w:line="360" w:lineRule="auto"/>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t>丰厚过节礼品或过节费（元旦、春节、五一、中秋、国庆、端午、三八</w:t>
      </w:r>
      <w:r>
        <w:rPr>
          <w:rFonts w:ascii="微软雅黑" w:eastAsia="微软雅黑" w:hAnsi="微软雅黑" w:cs="Times New Roman"/>
          <w:kern w:val="2"/>
          <w:sz w:val="24"/>
          <w:szCs w:val="24"/>
        </w:rPr>
        <w:t>…</w:t>
      </w:r>
      <w:r>
        <w:rPr>
          <w:rFonts w:ascii="微软雅黑" w:eastAsia="微软雅黑" w:hAnsi="微软雅黑" w:cs="Times New Roman" w:hint="eastAsia"/>
          <w:kern w:val="2"/>
          <w:sz w:val="24"/>
          <w:szCs w:val="24"/>
        </w:rPr>
        <w:t>）</w:t>
      </w:r>
    </w:p>
    <w:p w:rsidR="008952DE" w:rsidRDefault="00FD2336" w:rsidP="006A76A4">
      <w:pPr>
        <w:pStyle w:val="a4"/>
        <w:widowControl/>
        <w:numPr>
          <w:ilvl w:val="0"/>
          <w:numId w:val="2"/>
        </w:numPr>
        <w:tabs>
          <w:tab w:val="left" w:pos="420"/>
        </w:tabs>
        <w:spacing w:line="360" w:lineRule="auto"/>
        <w:rPr>
          <w:rFonts w:ascii="微软雅黑" w:eastAsia="微软雅黑" w:hAnsi="微软雅黑" w:cs="Times New Roman" w:hint="eastAsia"/>
          <w:kern w:val="2"/>
          <w:sz w:val="24"/>
          <w:szCs w:val="24"/>
        </w:rPr>
      </w:pPr>
      <w:r>
        <w:rPr>
          <w:rFonts w:ascii="微软雅黑" w:eastAsia="微软雅黑" w:hAnsi="微软雅黑" w:cs="Times New Roman" w:hint="eastAsia"/>
          <w:kern w:val="2"/>
          <w:sz w:val="24"/>
          <w:szCs w:val="24"/>
        </w:rPr>
        <w:t>生日集体趴</w:t>
      </w:r>
    </w:p>
    <w:p w:rsidR="006A76A4" w:rsidRPr="00756F06" w:rsidRDefault="006A76A4" w:rsidP="006A76A4">
      <w:pPr>
        <w:pStyle w:val="a4"/>
        <w:widowControl/>
        <w:numPr>
          <w:ilvl w:val="0"/>
          <w:numId w:val="2"/>
        </w:numPr>
        <w:tabs>
          <w:tab w:val="left" w:pos="420"/>
        </w:tabs>
        <w:spacing w:line="360" w:lineRule="auto"/>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t>深圳、南京地区免费班车或交通补贴</w:t>
      </w:r>
      <w:r w:rsidRPr="00756F06">
        <w:rPr>
          <w:rFonts w:ascii="微软雅黑" w:eastAsia="微软雅黑" w:hAnsi="微软雅黑" w:cs="Times New Roman" w:hint="eastAsia"/>
          <w:kern w:val="2"/>
          <w:sz w:val="24"/>
          <w:szCs w:val="24"/>
        </w:rPr>
        <w:t>;</w:t>
      </w:r>
    </w:p>
    <w:p w:rsidR="006A76A4" w:rsidRPr="00756F06" w:rsidRDefault="006A76A4" w:rsidP="006A76A4">
      <w:pPr>
        <w:pStyle w:val="a4"/>
        <w:widowControl/>
        <w:numPr>
          <w:ilvl w:val="0"/>
          <w:numId w:val="2"/>
        </w:numPr>
        <w:tabs>
          <w:tab w:val="left" w:pos="420"/>
        </w:tabs>
        <w:spacing w:line="360" w:lineRule="auto"/>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t>深圳、南京地区</w:t>
      </w:r>
      <w:r w:rsidRPr="00756F06">
        <w:rPr>
          <w:rFonts w:ascii="微软雅黑" w:eastAsia="微软雅黑" w:hAnsi="微软雅黑" w:cs="Times New Roman" w:hint="eastAsia"/>
          <w:kern w:val="2"/>
          <w:sz w:val="24"/>
          <w:szCs w:val="24"/>
        </w:rPr>
        <w:t>毕业生户口落户(自愿选择);</w:t>
      </w:r>
    </w:p>
    <w:p w:rsidR="006A76A4" w:rsidRPr="00756F06" w:rsidRDefault="006A76A4" w:rsidP="006A76A4">
      <w:pPr>
        <w:pStyle w:val="a4"/>
        <w:widowControl/>
        <w:numPr>
          <w:ilvl w:val="0"/>
          <w:numId w:val="2"/>
        </w:numPr>
        <w:tabs>
          <w:tab w:val="left" w:pos="420"/>
        </w:tabs>
        <w:spacing w:line="360" w:lineRule="auto"/>
        <w:rPr>
          <w:rFonts w:ascii="微软雅黑" w:eastAsia="微软雅黑" w:hAnsi="微软雅黑" w:cs="Times New Roman"/>
          <w:kern w:val="2"/>
          <w:sz w:val="24"/>
          <w:szCs w:val="24"/>
        </w:rPr>
      </w:pPr>
      <w:r w:rsidRPr="00756F06">
        <w:rPr>
          <w:rFonts w:ascii="微软雅黑" w:eastAsia="微软雅黑" w:hAnsi="微软雅黑" w:cs="Times New Roman" w:hint="eastAsia"/>
          <w:kern w:val="2"/>
          <w:sz w:val="24"/>
          <w:szCs w:val="24"/>
        </w:rPr>
        <w:t>年假、特休假、带薪病假、婚假、产假、产前检查假、陪产假、哺乳假等;</w:t>
      </w:r>
    </w:p>
    <w:p w:rsidR="008952DE" w:rsidRDefault="008952DE" w:rsidP="008952DE">
      <w:pPr>
        <w:pStyle w:val="a4"/>
        <w:widowControl/>
        <w:numPr>
          <w:ilvl w:val="0"/>
          <w:numId w:val="2"/>
        </w:numPr>
        <w:tabs>
          <w:tab w:val="left" w:pos="420"/>
        </w:tabs>
        <w:spacing w:line="360" w:lineRule="auto"/>
        <w:rPr>
          <w:rFonts w:ascii="微软雅黑" w:eastAsia="微软雅黑" w:hAnsi="微软雅黑" w:cs="Times New Roman" w:hint="eastAsia"/>
          <w:kern w:val="2"/>
          <w:sz w:val="24"/>
          <w:szCs w:val="24"/>
        </w:rPr>
      </w:pPr>
      <w:r>
        <w:rPr>
          <w:rFonts w:ascii="微软雅黑" w:eastAsia="微软雅黑" w:hAnsi="微软雅黑" w:cs="Times New Roman" w:hint="eastAsia"/>
          <w:kern w:val="2"/>
          <w:sz w:val="24"/>
          <w:szCs w:val="24"/>
        </w:rPr>
        <w:t>年度春、秋季游、优秀员工和团队境外游</w:t>
      </w:r>
    </w:p>
    <w:p w:rsidR="008952DE" w:rsidRPr="00756F06" w:rsidRDefault="008952DE" w:rsidP="008952DE">
      <w:pPr>
        <w:pStyle w:val="a4"/>
        <w:widowControl/>
        <w:numPr>
          <w:ilvl w:val="0"/>
          <w:numId w:val="2"/>
        </w:numPr>
        <w:tabs>
          <w:tab w:val="left" w:pos="420"/>
        </w:tabs>
        <w:spacing w:line="360" w:lineRule="auto"/>
        <w:rPr>
          <w:rFonts w:ascii="微软雅黑" w:eastAsia="微软雅黑" w:hAnsi="微软雅黑" w:cs="Times New Roman"/>
          <w:kern w:val="2"/>
          <w:sz w:val="24"/>
          <w:szCs w:val="24"/>
        </w:rPr>
      </w:pPr>
      <w:r w:rsidRPr="00756F06">
        <w:rPr>
          <w:rFonts w:ascii="微软雅黑" w:eastAsia="微软雅黑" w:hAnsi="微软雅黑" w:cs="Times New Roman" w:hint="eastAsia"/>
          <w:kern w:val="2"/>
          <w:sz w:val="24"/>
          <w:szCs w:val="24"/>
        </w:rPr>
        <w:t>定期举办各种团体活动，如羽毛球场、乒乓球、篮球、足球</w:t>
      </w:r>
      <w:r>
        <w:rPr>
          <w:rFonts w:ascii="微软雅黑" w:eastAsia="微软雅黑" w:hAnsi="微软雅黑" w:cs="Times New Roman" w:hint="eastAsia"/>
          <w:kern w:val="2"/>
          <w:sz w:val="24"/>
          <w:szCs w:val="24"/>
        </w:rPr>
        <w:t>、网球、瑜伽</w:t>
      </w:r>
      <w:r w:rsidRPr="00756F06">
        <w:rPr>
          <w:rFonts w:ascii="微软雅黑" w:eastAsia="微软雅黑" w:hAnsi="微软雅黑" w:cs="Times New Roman" w:hint="eastAsia"/>
          <w:kern w:val="2"/>
          <w:sz w:val="24"/>
          <w:szCs w:val="24"/>
        </w:rPr>
        <w:t>等;</w:t>
      </w:r>
    </w:p>
    <w:p w:rsidR="00FD2336" w:rsidRDefault="00FD2336" w:rsidP="006A76A4">
      <w:pPr>
        <w:pStyle w:val="a4"/>
        <w:widowControl/>
        <w:numPr>
          <w:ilvl w:val="0"/>
          <w:numId w:val="2"/>
        </w:numPr>
        <w:tabs>
          <w:tab w:val="left" w:pos="420"/>
        </w:tabs>
        <w:spacing w:line="360" w:lineRule="auto"/>
        <w:rPr>
          <w:rFonts w:ascii="微软雅黑" w:eastAsia="微软雅黑" w:hAnsi="微软雅黑" w:cs="Times New Roman" w:hint="eastAsia"/>
          <w:kern w:val="2"/>
          <w:sz w:val="24"/>
          <w:szCs w:val="24"/>
        </w:rPr>
      </w:pPr>
      <w:r>
        <w:rPr>
          <w:rFonts w:ascii="微软雅黑" w:eastAsia="微软雅黑" w:hAnsi="微软雅黑" w:cs="Times New Roman" w:hint="eastAsia"/>
          <w:kern w:val="2"/>
          <w:sz w:val="24"/>
          <w:szCs w:val="24"/>
        </w:rPr>
        <w:t>年度免费体检</w:t>
      </w:r>
    </w:p>
    <w:p w:rsidR="00FD2336" w:rsidRPr="00756F06" w:rsidRDefault="00FD2336" w:rsidP="006A76A4">
      <w:pPr>
        <w:pStyle w:val="a4"/>
        <w:widowControl/>
        <w:numPr>
          <w:ilvl w:val="0"/>
          <w:numId w:val="2"/>
        </w:numPr>
        <w:tabs>
          <w:tab w:val="left" w:pos="420"/>
        </w:tabs>
        <w:spacing w:line="360" w:lineRule="auto"/>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t>免费水果茶点供应</w:t>
      </w:r>
      <w:r>
        <w:rPr>
          <w:rFonts w:ascii="微软雅黑" w:eastAsia="微软雅黑" w:hAnsi="微软雅黑" w:cs="Times New Roman"/>
          <w:kern w:val="2"/>
          <w:sz w:val="24"/>
          <w:szCs w:val="24"/>
        </w:rPr>
        <w:t>…</w:t>
      </w:r>
      <w:r>
        <w:rPr>
          <w:rFonts w:ascii="微软雅黑" w:eastAsia="微软雅黑" w:hAnsi="微软雅黑" w:cs="Times New Roman" w:hint="eastAsia"/>
          <w:kern w:val="2"/>
          <w:sz w:val="24"/>
          <w:szCs w:val="24"/>
        </w:rPr>
        <w:t>..</w:t>
      </w:r>
    </w:p>
    <w:p w:rsidR="006A76A4" w:rsidRPr="00756F06" w:rsidRDefault="006A76A4" w:rsidP="006A76A4">
      <w:pPr>
        <w:pStyle w:val="a4"/>
        <w:widowControl/>
        <w:spacing w:line="360" w:lineRule="auto"/>
        <w:rPr>
          <w:rFonts w:ascii="微软雅黑" w:eastAsia="微软雅黑" w:hAnsi="微软雅黑" w:cs="Times New Roman"/>
          <w:b/>
          <w:bCs/>
          <w:kern w:val="2"/>
          <w:sz w:val="24"/>
          <w:szCs w:val="24"/>
        </w:rPr>
      </w:pPr>
    </w:p>
    <w:p w:rsidR="006A76A4" w:rsidRPr="00756F06" w:rsidRDefault="006A76A4" w:rsidP="006A76A4">
      <w:pPr>
        <w:pStyle w:val="a4"/>
        <w:widowControl/>
        <w:spacing w:line="360" w:lineRule="auto"/>
        <w:rPr>
          <w:rFonts w:ascii="微软雅黑" w:eastAsia="微软雅黑" w:hAnsi="微软雅黑" w:cs="Times New Roman"/>
          <w:b/>
          <w:bCs/>
          <w:kern w:val="2"/>
          <w:sz w:val="24"/>
          <w:szCs w:val="24"/>
        </w:rPr>
      </w:pPr>
      <w:r w:rsidRPr="00756F06">
        <w:rPr>
          <w:rFonts w:ascii="微软雅黑" w:eastAsia="微软雅黑" w:hAnsi="微软雅黑" w:cs="Times New Roman" w:hint="eastAsia"/>
          <w:b/>
          <w:bCs/>
          <w:kern w:val="2"/>
          <w:sz w:val="24"/>
          <w:szCs w:val="24"/>
        </w:rPr>
        <w:t>四、校招流程及应聘方式</w:t>
      </w:r>
    </w:p>
    <w:p w:rsidR="006A76A4" w:rsidRDefault="006A76A4" w:rsidP="006A76A4">
      <w:pPr>
        <w:pStyle w:val="a4"/>
        <w:widowControl/>
        <w:spacing w:line="360" w:lineRule="auto"/>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t>1、笔试时间</w:t>
      </w:r>
      <w:r w:rsidR="009E3ADF">
        <w:rPr>
          <w:rFonts w:ascii="微软雅黑" w:eastAsia="微软雅黑" w:hAnsi="微软雅黑" w:cs="Times New Roman" w:hint="eastAsia"/>
          <w:kern w:val="2"/>
          <w:sz w:val="24"/>
          <w:szCs w:val="24"/>
        </w:rPr>
        <w:t>——</w:t>
      </w:r>
      <w:r>
        <w:rPr>
          <w:rFonts w:ascii="微软雅黑" w:eastAsia="微软雅黑" w:hAnsi="微软雅黑" w:cs="Times New Roman" w:hint="eastAsia"/>
          <w:kern w:val="2"/>
          <w:sz w:val="24"/>
          <w:szCs w:val="24"/>
        </w:rPr>
        <w:t>10月21日晚（简历投递截至日期10月19日）</w:t>
      </w:r>
    </w:p>
    <w:p w:rsidR="006A76A4" w:rsidRDefault="006A76A4" w:rsidP="006A76A4">
      <w:pPr>
        <w:pStyle w:val="a4"/>
        <w:widowControl/>
        <w:spacing w:line="360" w:lineRule="auto"/>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t>2、笔试地点</w:t>
      </w:r>
      <w:r w:rsidR="009E3ADF">
        <w:rPr>
          <w:rFonts w:ascii="微软雅黑" w:eastAsia="微软雅黑" w:hAnsi="微软雅黑" w:cs="Times New Roman" w:hint="eastAsia"/>
          <w:kern w:val="2"/>
          <w:sz w:val="24"/>
          <w:szCs w:val="24"/>
        </w:rPr>
        <w:t>——（具体时间、场地将通过短信通知）</w:t>
      </w:r>
    </w:p>
    <w:p w:rsidR="009E3ADF" w:rsidRDefault="009E3ADF" w:rsidP="006A76A4">
      <w:pPr>
        <w:pStyle w:val="a4"/>
        <w:widowControl/>
        <w:spacing w:line="360" w:lineRule="auto"/>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t>3、面试——笔试通过后将通过短信通知</w:t>
      </w:r>
      <w:r w:rsidR="000B2A3E">
        <w:rPr>
          <w:rFonts w:ascii="微软雅黑" w:eastAsia="微软雅黑" w:hAnsi="微软雅黑" w:cs="Times New Roman" w:hint="eastAsia"/>
          <w:kern w:val="2"/>
          <w:sz w:val="24"/>
          <w:szCs w:val="24"/>
        </w:rPr>
        <w:t>进行面试</w:t>
      </w:r>
    </w:p>
    <w:p w:rsidR="009E3ADF" w:rsidRDefault="009E3ADF" w:rsidP="006A76A4">
      <w:pPr>
        <w:pStyle w:val="a4"/>
        <w:widowControl/>
        <w:spacing w:line="360" w:lineRule="auto"/>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t>4、录用——面试通过后将通过短信通知，面谈薪资、答疑和签订三方协议</w:t>
      </w:r>
    </w:p>
    <w:p w:rsidR="006A76A4" w:rsidRPr="00756F06" w:rsidRDefault="006A76A4" w:rsidP="006A76A4">
      <w:pPr>
        <w:pStyle w:val="a4"/>
        <w:widowControl/>
        <w:spacing w:line="360" w:lineRule="auto"/>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t>3</w:t>
      </w:r>
      <w:r w:rsidRPr="00756F06">
        <w:rPr>
          <w:rFonts w:ascii="微软雅黑" w:eastAsia="微软雅黑" w:hAnsi="微软雅黑" w:cs="Times New Roman" w:hint="eastAsia"/>
          <w:kern w:val="2"/>
          <w:sz w:val="24"/>
          <w:szCs w:val="24"/>
        </w:rPr>
        <w:t>、招聘流程：</w:t>
      </w:r>
      <w:r w:rsidRPr="009074DF">
        <w:rPr>
          <w:rFonts w:ascii="微软雅黑" w:eastAsia="微软雅黑" w:hAnsi="微软雅黑" w:cs="Times New Roman" w:hint="eastAsia"/>
          <w:color w:val="17365D"/>
          <w:kern w:val="2"/>
          <w:sz w:val="24"/>
          <w:szCs w:val="24"/>
        </w:rPr>
        <w:t>【</w:t>
      </w:r>
      <w:r w:rsidRPr="009074DF">
        <w:rPr>
          <w:rFonts w:ascii="微软雅黑" w:eastAsia="微软雅黑" w:hAnsi="微软雅黑" w:cs="Times New Roman" w:hint="eastAsia"/>
          <w:b/>
          <w:color w:val="17365D"/>
          <w:kern w:val="2"/>
          <w:sz w:val="24"/>
          <w:szCs w:val="24"/>
        </w:rPr>
        <w:t>简历投递</w:t>
      </w:r>
      <w:r w:rsidRPr="009074DF">
        <w:rPr>
          <w:rFonts w:ascii="微软雅黑" w:eastAsia="微软雅黑" w:hAnsi="微软雅黑" w:cs="Times New Roman" w:hint="eastAsia"/>
          <w:color w:val="17365D"/>
          <w:kern w:val="2"/>
          <w:sz w:val="24"/>
          <w:szCs w:val="24"/>
        </w:rPr>
        <w:t>】→【</w:t>
      </w:r>
      <w:r w:rsidRPr="009074DF">
        <w:rPr>
          <w:rFonts w:ascii="微软雅黑" w:eastAsia="微软雅黑" w:hAnsi="微软雅黑" w:cs="Times New Roman" w:hint="eastAsia"/>
          <w:b/>
          <w:color w:val="17365D"/>
          <w:kern w:val="2"/>
          <w:sz w:val="24"/>
          <w:szCs w:val="24"/>
        </w:rPr>
        <w:t>笔试</w:t>
      </w:r>
      <w:r w:rsidRPr="009074DF">
        <w:rPr>
          <w:rFonts w:ascii="微软雅黑" w:eastAsia="微软雅黑" w:hAnsi="微软雅黑" w:cs="Times New Roman" w:hint="eastAsia"/>
          <w:color w:val="17365D"/>
          <w:kern w:val="2"/>
          <w:sz w:val="24"/>
          <w:szCs w:val="24"/>
        </w:rPr>
        <w:t>】→【</w:t>
      </w:r>
      <w:r w:rsidRPr="009074DF">
        <w:rPr>
          <w:rFonts w:ascii="微软雅黑" w:eastAsia="微软雅黑" w:hAnsi="微软雅黑" w:cs="Times New Roman" w:hint="eastAsia"/>
          <w:b/>
          <w:color w:val="17365D"/>
          <w:kern w:val="2"/>
          <w:sz w:val="24"/>
          <w:szCs w:val="24"/>
        </w:rPr>
        <w:t>技术面试+综合面试</w:t>
      </w:r>
      <w:r w:rsidRPr="009074DF">
        <w:rPr>
          <w:rFonts w:ascii="微软雅黑" w:eastAsia="微软雅黑" w:hAnsi="微软雅黑" w:cs="Times New Roman" w:hint="eastAsia"/>
          <w:color w:val="17365D"/>
          <w:kern w:val="2"/>
          <w:sz w:val="24"/>
          <w:szCs w:val="24"/>
        </w:rPr>
        <w:t>】→【</w:t>
      </w:r>
      <w:r w:rsidRPr="009074DF">
        <w:rPr>
          <w:rFonts w:ascii="微软雅黑" w:eastAsia="微软雅黑" w:hAnsi="微软雅黑" w:cs="Times New Roman" w:hint="eastAsia"/>
          <w:b/>
          <w:color w:val="17365D"/>
          <w:kern w:val="2"/>
          <w:sz w:val="24"/>
          <w:szCs w:val="24"/>
        </w:rPr>
        <w:t>录用通知+offer沟通及确认+签订三方协议</w:t>
      </w:r>
      <w:r w:rsidRPr="009074DF">
        <w:rPr>
          <w:rFonts w:ascii="微软雅黑" w:eastAsia="微软雅黑" w:hAnsi="微软雅黑" w:cs="Times New Roman" w:hint="eastAsia"/>
          <w:color w:val="17365D"/>
          <w:kern w:val="2"/>
          <w:sz w:val="24"/>
          <w:szCs w:val="24"/>
        </w:rPr>
        <w:t>】</w:t>
      </w:r>
      <w:r w:rsidRPr="00756F06">
        <w:rPr>
          <w:rFonts w:ascii="微软雅黑" w:eastAsia="微软雅黑" w:hAnsi="微软雅黑" w:cs="Times New Roman" w:hint="eastAsia"/>
          <w:kern w:val="2"/>
          <w:sz w:val="24"/>
          <w:szCs w:val="24"/>
        </w:rPr>
        <w:t>。</w:t>
      </w:r>
    </w:p>
    <w:p w:rsidR="006A76A4" w:rsidRDefault="006A76A4" w:rsidP="006A76A4">
      <w:pPr>
        <w:pStyle w:val="a4"/>
        <w:widowControl/>
        <w:spacing w:line="360" w:lineRule="auto"/>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lastRenderedPageBreak/>
        <w:t>4</w:t>
      </w:r>
      <w:r w:rsidRPr="00756F06">
        <w:rPr>
          <w:rFonts w:ascii="微软雅黑" w:eastAsia="微软雅黑" w:hAnsi="微软雅黑" w:cs="Times New Roman" w:hint="eastAsia"/>
          <w:kern w:val="2"/>
          <w:sz w:val="24"/>
          <w:szCs w:val="24"/>
        </w:rPr>
        <w:t>、个人简历投递至</w:t>
      </w:r>
      <w:r w:rsidRPr="009074DF">
        <w:rPr>
          <w:rFonts w:ascii="微软雅黑" w:eastAsia="微软雅黑" w:hAnsi="微软雅黑" w:cs="Times New Roman" w:hint="eastAsia"/>
          <w:b/>
          <w:bCs/>
          <w:color w:val="FF0000"/>
          <w:kern w:val="2"/>
          <w:sz w:val="24"/>
          <w:szCs w:val="24"/>
        </w:rPr>
        <w:t>znvzhaopin@znv.com</w:t>
      </w:r>
      <w:r>
        <w:rPr>
          <w:rFonts w:ascii="微软雅黑" w:eastAsia="微软雅黑" w:hAnsi="微软雅黑" w:cs="Times New Roman" w:hint="eastAsia"/>
          <w:kern w:val="2"/>
          <w:sz w:val="24"/>
          <w:szCs w:val="24"/>
        </w:rPr>
        <w:t>，邮件标题请注明“</w:t>
      </w:r>
      <w:r w:rsidRPr="009074DF">
        <w:rPr>
          <w:rFonts w:ascii="微软雅黑" w:eastAsia="微软雅黑" w:hAnsi="微软雅黑" w:cs="Times New Roman" w:hint="eastAsia"/>
          <w:b/>
          <w:kern w:val="2"/>
          <w:sz w:val="24"/>
          <w:szCs w:val="24"/>
        </w:rPr>
        <w:t>应聘岗位名称+意向地点+学历+学校名称+专业名称+姓名</w:t>
      </w:r>
      <w:r>
        <w:rPr>
          <w:rFonts w:ascii="微软雅黑" w:eastAsia="微软雅黑" w:hAnsi="微软雅黑" w:cs="Times New Roman" w:hint="eastAsia"/>
          <w:kern w:val="2"/>
          <w:sz w:val="24"/>
          <w:szCs w:val="24"/>
        </w:rPr>
        <w:t>”，如【软件开发工程师—南京—硕士—哈尔滨工业大学—计算机科学—张三】。</w:t>
      </w:r>
    </w:p>
    <w:p w:rsidR="006A76A4" w:rsidRDefault="006A76A4" w:rsidP="006A76A4">
      <w:pPr>
        <w:pStyle w:val="a4"/>
        <w:widowControl/>
        <w:spacing w:line="360" w:lineRule="auto"/>
        <w:rPr>
          <w:rFonts w:ascii="微软雅黑" w:eastAsia="微软雅黑" w:hAnsi="微软雅黑" w:cs="Times New Roman"/>
          <w:kern w:val="2"/>
          <w:sz w:val="24"/>
          <w:szCs w:val="24"/>
        </w:rPr>
      </w:pPr>
    </w:p>
    <w:p w:rsidR="006A76A4" w:rsidRDefault="006A76A4" w:rsidP="006A76A4">
      <w:pPr>
        <w:pStyle w:val="a4"/>
        <w:widowControl/>
        <w:spacing w:line="360" w:lineRule="auto"/>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t>说明：简历查收之后，我们将会根据</w:t>
      </w:r>
      <w:r w:rsidR="000B2A3E">
        <w:rPr>
          <w:rFonts w:ascii="微软雅黑" w:eastAsia="微软雅黑" w:hAnsi="微软雅黑" w:cs="Times New Roman" w:hint="eastAsia"/>
          <w:kern w:val="2"/>
          <w:sz w:val="24"/>
          <w:szCs w:val="24"/>
        </w:rPr>
        <w:t>学生所在地就近</w:t>
      </w:r>
      <w:r>
        <w:rPr>
          <w:rFonts w:ascii="微软雅黑" w:eastAsia="微软雅黑" w:hAnsi="微软雅黑" w:cs="Times New Roman" w:hint="eastAsia"/>
          <w:kern w:val="2"/>
          <w:sz w:val="24"/>
          <w:szCs w:val="24"/>
        </w:rPr>
        <w:t>安排</w:t>
      </w:r>
      <w:r w:rsidR="000B2A3E">
        <w:rPr>
          <w:rFonts w:ascii="微软雅黑" w:eastAsia="微软雅黑" w:hAnsi="微软雅黑" w:cs="Times New Roman" w:hint="eastAsia"/>
          <w:kern w:val="2"/>
          <w:sz w:val="24"/>
          <w:szCs w:val="24"/>
        </w:rPr>
        <w:t>笔试面试地点</w:t>
      </w:r>
      <w:r>
        <w:rPr>
          <w:rFonts w:ascii="微软雅黑" w:eastAsia="微软雅黑" w:hAnsi="微软雅黑" w:cs="Times New Roman" w:hint="eastAsia"/>
          <w:kern w:val="2"/>
          <w:sz w:val="24"/>
          <w:szCs w:val="24"/>
        </w:rPr>
        <w:t>，具体的时间、地点</w:t>
      </w:r>
      <w:r w:rsidR="000B2A3E">
        <w:rPr>
          <w:rFonts w:ascii="微软雅黑" w:eastAsia="微软雅黑" w:hAnsi="微软雅黑" w:cs="Times New Roman" w:hint="eastAsia"/>
          <w:kern w:val="2"/>
          <w:sz w:val="24"/>
          <w:szCs w:val="24"/>
        </w:rPr>
        <w:t>将</w:t>
      </w:r>
      <w:r>
        <w:rPr>
          <w:rFonts w:ascii="微软雅黑" w:eastAsia="微软雅黑" w:hAnsi="微软雅黑" w:cs="Times New Roman" w:hint="eastAsia"/>
          <w:kern w:val="2"/>
          <w:sz w:val="24"/>
          <w:szCs w:val="24"/>
        </w:rPr>
        <w:t>以短信方式通知。</w:t>
      </w:r>
    </w:p>
    <w:p w:rsidR="006A76A4" w:rsidRPr="00FD4F0C" w:rsidRDefault="006A76A4" w:rsidP="006A76A4">
      <w:pPr>
        <w:pStyle w:val="a4"/>
        <w:widowControl/>
        <w:spacing w:line="360" w:lineRule="auto"/>
        <w:rPr>
          <w:rFonts w:ascii="微软雅黑" w:eastAsia="微软雅黑" w:hAnsi="微软雅黑" w:cs="Times New Roman"/>
          <w:kern w:val="2"/>
          <w:sz w:val="24"/>
          <w:szCs w:val="24"/>
        </w:rPr>
      </w:pPr>
    </w:p>
    <w:p w:rsidR="006A76A4" w:rsidRPr="00756F06" w:rsidRDefault="006A76A4" w:rsidP="006A76A4">
      <w:pPr>
        <w:pStyle w:val="a4"/>
        <w:widowControl/>
        <w:spacing w:line="360" w:lineRule="auto"/>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t>请</w:t>
      </w:r>
      <w:r w:rsidRPr="007D11A9">
        <w:rPr>
          <w:rFonts w:ascii="微软雅黑" w:eastAsia="微软雅黑" w:hAnsi="微软雅黑" w:cs="Times New Roman" w:hint="eastAsia"/>
          <w:b/>
          <w:color w:val="92D050"/>
          <w:kern w:val="2"/>
          <w:sz w:val="44"/>
          <w:szCs w:val="24"/>
        </w:rPr>
        <w:t>+</w:t>
      </w:r>
      <w:r w:rsidRPr="007D11A9">
        <w:rPr>
          <w:rFonts w:ascii="微软雅黑" w:eastAsia="微软雅黑" w:hAnsi="微软雅黑" w:cs="Times New Roman" w:hint="eastAsia"/>
          <w:b/>
          <w:color w:val="92D050"/>
          <w:kern w:val="2"/>
          <w:sz w:val="32"/>
          <w:szCs w:val="24"/>
        </w:rPr>
        <w:t>公司官微</w:t>
      </w:r>
      <w:r>
        <w:rPr>
          <w:rFonts w:ascii="微软雅黑" w:eastAsia="微软雅黑" w:hAnsi="微软雅黑" w:cs="Times New Roman" w:hint="eastAsia"/>
          <w:kern w:val="2"/>
          <w:sz w:val="24"/>
          <w:szCs w:val="24"/>
        </w:rPr>
        <w:t>并回复“</w:t>
      </w:r>
      <w:r w:rsidRPr="007D11A9">
        <w:rPr>
          <w:rFonts w:ascii="微软雅黑" w:eastAsia="微软雅黑" w:hAnsi="微软雅黑" w:cs="Times New Roman" w:hint="eastAsia"/>
          <w:b/>
          <w:color w:val="FF0000"/>
          <w:kern w:val="2"/>
          <w:sz w:val="36"/>
          <w:szCs w:val="24"/>
        </w:rPr>
        <w:t>校园招聘</w:t>
      </w:r>
      <w:r>
        <w:rPr>
          <w:rFonts w:ascii="微软雅黑" w:eastAsia="微软雅黑" w:hAnsi="微软雅黑" w:cs="Times New Roman" w:hint="eastAsia"/>
          <w:kern w:val="2"/>
          <w:sz w:val="24"/>
          <w:szCs w:val="24"/>
        </w:rPr>
        <w:t>”将有更多惊喜，分享给身边的朋友，成就你我他！</w:t>
      </w:r>
    </w:p>
    <w:p w:rsidR="006A76A4" w:rsidRDefault="006A76A4" w:rsidP="006A76A4">
      <w:pPr>
        <w:pStyle w:val="a4"/>
        <w:widowControl/>
        <w:spacing w:line="360" w:lineRule="auto"/>
        <w:jc w:val="center"/>
        <w:rPr>
          <w:rFonts w:ascii="微软雅黑" w:eastAsia="微软雅黑" w:hAnsi="微软雅黑" w:cs="Times New Roman"/>
          <w:kern w:val="2"/>
          <w:sz w:val="24"/>
          <w:szCs w:val="24"/>
        </w:rPr>
      </w:pPr>
      <w:r>
        <w:rPr>
          <w:rFonts w:ascii="微软雅黑" w:eastAsia="微软雅黑" w:hAnsi="微软雅黑" w:cs="Times New Roman" w:hint="eastAsia"/>
          <w:noProof/>
          <w:kern w:val="2"/>
          <w:sz w:val="24"/>
          <w:szCs w:val="24"/>
        </w:rPr>
        <w:drawing>
          <wp:inline distT="0" distB="0" distL="0" distR="0">
            <wp:extent cx="1905000" cy="1905000"/>
            <wp:effectExtent l="19050" t="0" r="0" b="0"/>
            <wp:docPr id="1" name="图片 1" descr="weixin-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ixin-cn"/>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r>
        <w:rPr>
          <w:rFonts w:ascii="微软雅黑" w:eastAsia="微软雅黑" w:hAnsi="微软雅黑" w:cs="Times New Roman" w:hint="eastAsia"/>
          <w:kern w:val="2"/>
          <w:sz w:val="24"/>
          <w:szCs w:val="24"/>
        </w:rPr>
        <w:t xml:space="preserve">        </w:t>
      </w:r>
    </w:p>
    <w:p w:rsidR="006A76A4" w:rsidRPr="00756F06" w:rsidRDefault="006A76A4" w:rsidP="006A76A4">
      <w:pPr>
        <w:pStyle w:val="a4"/>
        <w:widowControl/>
        <w:spacing w:line="360" w:lineRule="auto"/>
        <w:jc w:val="center"/>
        <w:rPr>
          <w:rFonts w:ascii="微软雅黑" w:eastAsia="微软雅黑" w:hAnsi="微软雅黑" w:cs="Times New Roman"/>
          <w:kern w:val="2"/>
          <w:sz w:val="24"/>
          <w:szCs w:val="24"/>
        </w:rPr>
      </w:pPr>
      <w:r>
        <w:rPr>
          <w:rFonts w:ascii="微软雅黑" w:eastAsia="微软雅黑" w:hAnsi="微软雅黑" w:cs="Times New Roman" w:hint="eastAsia"/>
          <w:kern w:val="2"/>
          <w:sz w:val="24"/>
          <w:szCs w:val="24"/>
        </w:rPr>
        <w:t xml:space="preserve">ZNV微信                    </w:t>
      </w:r>
    </w:p>
    <w:p w:rsidR="006A76A4" w:rsidRPr="00756F06" w:rsidRDefault="006A76A4" w:rsidP="006A76A4">
      <w:pPr>
        <w:spacing w:line="480" w:lineRule="auto"/>
        <w:rPr>
          <w:rFonts w:ascii="微软雅黑" w:eastAsia="微软雅黑" w:hAnsi="微软雅黑"/>
          <w:b/>
          <w:bCs/>
          <w:sz w:val="24"/>
          <w:szCs w:val="24"/>
        </w:rPr>
      </w:pPr>
    </w:p>
    <w:p w:rsidR="006A76A4" w:rsidRPr="00756F06" w:rsidRDefault="006A76A4" w:rsidP="006A76A4">
      <w:pPr>
        <w:spacing w:line="480" w:lineRule="auto"/>
        <w:rPr>
          <w:rFonts w:ascii="微软雅黑" w:eastAsia="微软雅黑" w:hAnsi="微软雅黑"/>
          <w:b/>
          <w:bCs/>
          <w:sz w:val="24"/>
          <w:szCs w:val="24"/>
        </w:rPr>
      </w:pPr>
    </w:p>
    <w:p w:rsidR="006A76A4" w:rsidRPr="00756F06" w:rsidRDefault="006A76A4" w:rsidP="006A76A4">
      <w:pPr>
        <w:spacing w:line="480" w:lineRule="auto"/>
        <w:rPr>
          <w:rFonts w:ascii="微软雅黑" w:eastAsia="微软雅黑" w:hAnsi="微软雅黑"/>
          <w:b/>
          <w:bCs/>
          <w:sz w:val="24"/>
          <w:szCs w:val="24"/>
        </w:rPr>
      </w:pPr>
    </w:p>
    <w:p w:rsidR="006A76A4" w:rsidRPr="00756F06" w:rsidRDefault="006A76A4" w:rsidP="006A76A4">
      <w:pPr>
        <w:jc w:val="center"/>
        <w:rPr>
          <w:rFonts w:ascii="微软雅黑" w:eastAsia="微软雅黑" w:hAnsi="微软雅黑"/>
          <w:b/>
          <w:bCs/>
        </w:rPr>
      </w:pPr>
    </w:p>
    <w:p w:rsidR="00267610" w:rsidRDefault="00267610"/>
    <w:sectPr w:rsidR="00267610" w:rsidSect="008F1B8F">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08A" w:rsidRDefault="0043208A" w:rsidP="008F1B8F">
      <w:r>
        <w:separator/>
      </w:r>
    </w:p>
  </w:endnote>
  <w:endnote w:type="continuationSeparator" w:id="0">
    <w:p w:rsidR="0043208A" w:rsidRDefault="0043208A" w:rsidP="008F1B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08A" w:rsidRDefault="0043208A" w:rsidP="008F1B8F">
      <w:r>
        <w:separator/>
      </w:r>
    </w:p>
  </w:footnote>
  <w:footnote w:type="continuationSeparator" w:id="0">
    <w:p w:rsidR="0043208A" w:rsidRDefault="0043208A" w:rsidP="008F1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82" w:rsidRDefault="008F1B8F" w:rsidP="000F2782">
    <w:pPr>
      <w:pStyle w:val="a5"/>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2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F45C7"/>
    <w:multiLevelType w:val="singleLevel"/>
    <w:tmpl w:val="560F45C7"/>
    <w:lvl w:ilvl="0">
      <w:start w:val="2"/>
      <w:numFmt w:val="chineseCounting"/>
      <w:suff w:val="nothing"/>
      <w:lvlText w:val="%1、"/>
      <w:lvlJc w:val="left"/>
    </w:lvl>
  </w:abstractNum>
  <w:abstractNum w:abstractNumId="1">
    <w:nsid w:val="560F4A73"/>
    <w:multiLevelType w:val="singleLevel"/>
    <w:tmpl w:val="560F4A73"/>
    <w:lvl w:ilvl="0">
      <w:start w:val="1"/>
      <w:numFmt w:val="bullet"/>
      <w:lvlText w:val=""/>
      <w:lvlJc w:val="left"/>
      <w:pPr>
        <w:tabs>
          <w:tab w:val="num" w:pos="420"/>
        </w:tabs>
        <w:ind w:left="42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76A4"/>
    <w:rsid w:val="00073810"/>
    <w:rsid w:val="000B2A3E"/>
    <w:rsid w:val="00267610"/>
    <w:rsid w:val="0043208A"/>
    <w:rsid w:val="006A76A4"/>
    <w:rsid w:val="008952DE"/>
    <w:rsid w:val="008F1B8F"/>
    <w:rsid w:val="009E3ADF"/>
    <w:rsid w:val="00FD23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6A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76A4"/>
    <w:rPr>
      <w:color w:val="333333"/>
      <w:u w:val="none"/>
    </w:rPr>
  </w:style>
  <w:style w:type="paragraph" w:styleId="a4">
    <w:name w:val="Normal (Web)"/>
    <w:basedOn w:val="a"/>
    <w:uiPriority w:val="99"/>
    <w:unhideWhenUsed/>
    <w:rsid w:val="006A76A4"/>
    <w:pPr>
      <w:jc w:val="left"/>
    </w:pPr>
    <w:rPr>
      <w:rFonts w:ascii="Verdana" w:hAnsi="Verdana" w:cs="Verdana"/>
      <w:kern w:val="0"/>
      <w:sz w:val="18"/>
      <w:szCs w:val="18"/>
    </w:rPr>
  </w:style>
  <w:style w:type="paragraph" w:styleId="a5">
    <w:name w:val="header"/>
    <w:basedOn w:val="a"/>
    <w:link w:val="Char"/>
    <w:unhideWhenUsed/>
    <w:rsid w:val="006A76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A76A4"/>
    <w:rPr>
      <w:rFonts w:ascii="Times New Roman" w:eastAsia="宋体" w:hAnsi="Times New Roman" w:cs="Times New Roman"/>
      <w:sz w:val="18"/>
      <w:szCs w:val="18"/>
    </w:rPr>
  </w:style>
  <w:style w:type="paragraph" w:styleId="a6">
    <w:name w:val="Balloon Text"/>
    <w:basedOn w:val="a"/>
    <w:link w:val="Char0"/>
    <w:uiPriority w:val="99"/>
    <w:semiHidden/>
    <w:unhideWhenUsed/>
    <w:rsid w:val="006A76A4"/>
    <w:rPr>
      <w:sz w:val="18"/>
      <w:szCs w:val="18"/>
    </w:rPr>
  </w:style>
  <w:style w:type="character" w:customStyle="1" w:styleId="Char0">
    <w:name w:val="批注框文本 Char"/>
    <w:basedOn w:val="a0"/>
    <w:link w:val="a6"/>
    <w:uiPriority w:val="99"/>
    <w:semiHidden/>
    <w:rsid w:val="006A76A4"/>
    <w:rPr>
      <w:rFonts w:ascii="Times New Roman" w:eastAsia="宋体" w:hAnsi="Times New Roman" w:cs="Times New Roman"/>
      <w:sz w:val="18"/>
      <w:szCs w:val="18"/>
    </w:rPr>
  </w:style>
  <w:style w:type="paragraph" w:styleId="a7">
    <w:name w:val="footer"/>
    <w:basedOn w:val="a"/>
    <w:link w:val="Char1"/>
    <w:uiPriority w:val="99"/>
    <w:semiHidden/>
    <w:unhideWhenUsed/>
    <w:rsid w:val="00FD2336"/>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FD2336"/>
    <w:rPr>
      <w:rFonts w:ascii="Times New Roman" w:eastAsia="宋体" w:hAnsi="Times New Roman" w:cs="Times New Roman"/>
      <w:sz w:val="18"/>
      <w:szCs w:val="18"/>
    </w:rPr>
  </w:style>
  <w:style w:type="table" w:styleId="-5">
    <w:name w:val="Light Shading Accent 5"/>
    <w:basedOn w:val="a1"/>
    <w:uiPriority w:val="60"/>
    <w:rsid w:val="00FD2336"/>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
    <w:name w:val="Light Shading Accent 1"/>
    <w:basedOn w:val="a1"/>
    <w:uiPriority w:val="60"/>
    <w:rsid w:val="00FD233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8">
    <w:name w:val="Table Grid"/>
    <w:basedOn w:val="a1"/>
    <w:uiPriority w:val="59"/>
    <w:rsid w:val="00FD233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11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znv.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3</cp:revision>
  <dcterms:created xsi:type="dcterms:W3CDTF">2015-10-15T01:42:00Z</dcterms:created>
  <dcterms:modified xsi:type="dcterms:W3CDTF">2015-10-15T02:51:00Z</dcterms:modified>
</cp:coreProperties>
</file>