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t xml:space="preserve">                  企业介绍--校园招聘</w:t>
      </w:r>
    </w:p>
    <w:p>
      <w:pPr>
        <w:rPr>
          <w:sz w:val="21"/>
          <w:szCs w:val="21"/>
        </w:rPr>
      </w:pP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>清之华电力电子科技有限公司，是致力于工业、新能源领域内电力电子技术和产品的研发、制造、服务</w:t>
      </w:r>
      <w:r>
        <w:rPr>
          <w:rFonts w:hint="eastAsia"/>
          <w:sz w:val="28"/>
          <w:szCs w:val="28"/>
          <w:lang w:val="en-US" w:eastAsia="zh-CN"/>
        </w:rPr>
        <w:t>于一体的</w:t>
      </w:r>
      <w:r>
        <w:rPr>
          <w:rFonts w:hint="eastAsia"/>
          <w:sz w:val="28"/>
          <w:szCs w:val="28"/>
        </w:rPr>
        <w:t>高新技术企业。</w:t>
      </w:r>
    </w:p>
    <w:p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清之华公司是清华控股集团</w:t>
      </w:r>
      <w:r>
        <w:rPr>
          <w:rFonts w:hint="eastAsia"/>
          <w:sz w:val="28"/>
          <w:szCs w:val="28"/>
          <w:lang w:val="en-US" w:eastAsia="zh-CN"/>
        </w:rPr>
        <w:t>旗下的唯一一家</w:t>
      </w:r>
      <w:r>
        <w:rPr>
          <w:rFonts w:hint="eastAsia"/>
          <w:sz w:val="28"/>
          <w:szCs w:val="28"/>
        </w:rPr>
        <w:t>电力电子产业的专业公司</w:t>
      </w:r>
      <w:r>
        <w:rPr>
          <w:rFonts w:hint="eastAsia"/>
          <w:sz w:val="28"/>
          <w:szCs w:val="28"/>
          <w:lang w:eastAsia="zh-CN"/>
        </w:rPr>
        <w:t>。</w:t>
      </w:r>
      <w:r>
        <w:rPr>
          <w:rFonts w:hint="eastAsia"/>
          <w:sz w:val="28"/>
          <w:szCs w:val="28"/>
          <w:lang w:val="en-US" w:eastAsia="zh-CN"/>
        </w:rPr>
        <w:t>该公司</w:t>
      </w:r>
      <w:r>
        <w:rPr>
          <w:rFonts w:hint="eastAsia"/>
          <w:sz w:val="28"/>
          <w:szCs w:val="28"/>
        </w:rPr>
        <w:t>于</w:t>
      </w:r>
      <w:r>
        <w:rPr>
          <w:rFonts w:hint="eastAsia"/>
          <w:sz w:val="28"/>
          <w:szCs w:val="28"/>
          <w:lang w:val="en-US" w:eastAsia="zh-CN"/>
        </w:rPr>
        <w:t>2013年12月被江苏省常州市龙城英才B类计划引进落地常州。 清之华公司</w:t>
      </w:r>
      <w:r>
        <w:rPr>
          <w:rFonts w:hint="eastAsia"/>
          <w:sz w:val="28"/>
          <w:szCs w:val="28"/>
        </w:rPr>
        <w:t>得到紫光股份有限公司（上市代码000938）、清华科技园-启迪创投公司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  <w:lang w:val="en-US" w:eastAsia="zh-CN"/>
        </w:rPr>
        <w:t>深圳力合创投公司、常州龙城英才投资、常州产权交易所</w:t>
      </w:r>
      <w:r>
        <w:rPr>
          <w:rFonts w:hint="eastAsia"/>
          <w:sz w:val="28"/>
          <w:szCs w:val="28"/>
        </w:rPr>
        <w:t>等</w:t>
      </w:r>
      <w:r>
        <w:rPr>
          <w:rFonts w:hint="eastAsia"/>
          <w:sz w:val="28"/>
          <w:szCs w:val="28"/>
          <w:lang w:val="en-US" w:eastAsia="zh-CN"/>
        </w:rPr>
        <w:t>多家</w:t>
      </w:r>
      <w:r>
        <w:rPr>
          <w:rFonts w:hint="eastAsia"/>
          <w:sz w:val="28"/>
          <w:szCs w:val="28"/>
        </w:rPr>
        <w:t>企业</w:t>
      </w:r>
      <w:r>
        <w:rPr>
          <w:rFonts w:hint="eastAsia"/>
          <w:sz w:val="28"/>
          <w:szCs w:val="28"/>
          <w:lang w:val="en-US" w:eastAsia="zh-CN"/>
        </w:rPr>
        <w:t>鼎力投资</w:t>
      </w:r>
      <w:r>
        <w:rPr>
          <w:rFonts w:hint="eastAsia"/>
          <w:sz w:val="28"/>
          <w:szCs w:val="28"/>
        </w:rPr>
        <w:t>支持。</w:t>
      </w:r>
    </w:p>
    <w:p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清之华公司总部设立在，常州市三晶工业园区13号楼；</w:t>
      </w:r>
    </w:p>
    <w:p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研发中心：北京市清华科技园紫光大楼205室；</w:t>
      </w:r>
    </w:p>
    <w:p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西南工厂：贵州省毕节市高新开发区标准厂房；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 xml:space="preserve">     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   清之华公司拥有多名</w:t>
      </w:r>
      <w:r>
        <w:rPr>
          <w:rFonts w:hint="eastAsia"/>
          <w:sz w:val="28"/>
          <w:szCs w:val="28"/>
        </w:rPr>
        <w:t>清华大学毕业的多名电力电子、传动与控制领域内资深技术专家、学者、高级职业经理</w:t>
      </w:r>
      <w:r>
        <w:rPr>
          <w:rFonts w:hint="eastAsia"/>
          <w:sz w:val="28"/>
          <w:szCs w:val="28"/>
          <w:lang w:eastAsia="zh-CN"/>
        </w:rPr>
        <w:t>；</w:t>
      </w:r>
      <w:r>
        <w:rPr>
          <w:rFonts w:hint="eastAsia"/>
          <w:sz w:val="28"/>
          <w:szCs w:val="28"/>
        </w:rPr>
        <w:t>吸引行业海内外众多</w:t>
      </w:r>
      <w:r>
        <w:rPr>
          <w:rFonts w:hint="eastAsia"/>
          <w:sz w:val="28"/>
          <w:szCs w:val="28"/>
          <w:lang w:val="en-US" w:eastAsia="zh-CN"/>
        </w:rPr>
        <w:t>人才加盟。其中</w:t>
      </w:r>
      <w:r>
        <w:rPr>
          <w:rFonts w:hint="eastAsia"/>
          <w:sz w:val="28"/>
          <w:szCs w:val="28"/>
        </w:rPr>
        <w:t>著名科技产业领导者-清华大学李永东教授任首席科学家，知名产业经理-清华大学首位电力电子硕士张学先生任总经理</w:t>
      </w:r>
      <w:r>
        <w:rPr>
          <w:rFonts w:hint="eastAsia"/>
          <w:sz w:val="28"/>
          <w:szCs w:val="28"/>
          <w:lang w:eastAsia="zh-CN"/>
        </w:rPr>
        <w:t>。</w:t>
      </w:r>
      <w:r>
        <w:rPr>
          <w:rFonts w:hint="eastAsia"/>
          <w:sz w:val="28"/>
          <w:szCs w:val="28"/>
          <w:lang w:val="en-US" w:eastAsia="zh-CN"/>
        </w:rPr>
        <w:t xml:space="preserve">  </w:t>
      </w:r>
    </w:p>
    <w:p>
      <w:pPr>
        <w:ind w:firstLine="54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清之华企业践行“知行合一，厚德创新”的企业文化，坚持探索电力电子高科技产业的发展之路，推行“量化、公平、透明”的管理方针。秉承“自强不息，厚德载物”清华校训，团队不断尝试创新，坚持为用户创造长期价值。团队勇于承担责任，以自主创新替代进口为使命，探索创新，超越自我。实施精细化管理，促进企业效率的提升。</w:t>
      </w:r>
    </w:p>
    <w:p>
      <w:p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招聘岗位：</w:t>
      </w:r>
    </w:p>
    <w:p>
      <w:pPr>
        <w:numPr>
          <w:ilvl w:val="0"/>
          <w:numId w:val="1"/>
        </w:numPr>
        <w:ind w:left="720" w:hanging="720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开发工程师</w:t>
      </w:r>
    </w:p>
    <w:p>
      <w:pPr>
        <w:numPr>
          <w:ilvl w:val="0"/>
          <w:numId w:val="1"/>
        </w:num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销售经理</w:t>
      </w:r>
    </w:p>
    <w:p>
      <w:pPr>
        <w:numPr>
          <w:ilvl w:val="0"/>
          <w:numId w:val="1"/>
        </w:numPr>
        <w:ind w:left="720" w:hanging="720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品推专员</w:t>
      </w:r>
    </w:p>
    <w:p>
      <w:pPr>
        <w:numPr>
          <w:ilvl w:val="0"/>
          <w:numId w:val="1"/>
        </w:numPr>
        <w:ind w:left="720" w:hanging="720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综合文员</w:t>
      </w:r>
    </w:p>
    <w:p>
      <w:pPr>
        <w:rPr>
          <w:rFonts w:hint="eastAsia"/>
          <w:b/>
          <w:sz w:val="28"/>
          <w:szCs w:val="28"/>
        </w:rPr>
      </w:pPr>
    </w:p>
    <w:p>
      <w:p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专业要求：</w:t>
      </w:r>
    </w:p>
    <w:p>
      <w:pPr>
        <w:pStyle w:val="37"/>
        <w:numPr>
          <w:ilvl w:val="0"/>
          <w:numId w:val="2"/>
        </w:numPr>
        <w:ind w:firstLineChars="0"/>
        <w:rPr>
          <w:rFonts w:hint="eastAsia" w:ascii="Arial" w:hAnsi="Arial" w:cs="Arial"/>
          <w:sz w:val="28"/>
          <w:szCs w:val="28"/>
        </w:rPr>
      </w:pPr>
      <w:r>
        <w:rPr>
          <w:rFonts w:hint="eastAsia" w:ascii="宋体" w:hAnsi="宋体" w:cs="宋体"/>
          <w:b/>
          <w:color w:val="000000"/>
          <w:kern w:val="0"/>
          <w:sz w:val="28"/>
          <w:szCs w:val="28"/>
        </w:rPr>
        <w:t>电力电子专业：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本科、硕士、博士；</w:t>
      </w:r>
      <w:r>
        <w:rPr>
          <w:rFonts w:hint="eastAsia"/>
          <w:sz w:val="28"/>
          <w:szCs w:val="28"/>
        </w:rPr>
        <w:t>熟悉DSP28335、CPLD、FPGA的应用设计、软件开发；熟悉存储器、A/D、D/A数字电路</w:t>
      </w:r>
      <w:r>
        <w:rPr>
          <w:rFonts w:hint="eastAsia" w:ascii="Arial" w:hAnsi="Arial" w:cs="Arial"/>
          <w:sz w:val="28"/>
          <w:szCs w:val="28"/>
        </w:rPr>
        <w:t>；有EMC相关知识；</w:t>
      </w:r>
    </w:p>
    <w:p>
      <w:pPr>
        <w:pStyle w:val="37"/>
        <w:numPr>
          <w:ilvl w:val="0"/>
          <w:numId w:val="2"/>
        </w:numPr>
        <w:ind w:firstLineChars="0"/>
        <w:rPr>
          <w:rFonts w:hint="eastAsia" w:ascii="Arial" w:hAnsi="Arial" w:cs="Arial"/>
          <w:sz w:val="28"/>
          <w:szCs w:val="28"/>
        </w:rPr>
      </w:pPr>
      <w:r>
        <w:rPr>
          <w:rFonts w:hint="eastAsia" w:ascii="宋体" w:hAnsi="宋体" w:cs="宋体"/>
          <w:b/>
          <w:color w:val="000000"/>
          <w:kern w:val="0"/>
          <w:sz w:val="28"/>
          <w:szCs w:val="28"/>
        </w:rPr>
        <w:t>自动化专业：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本科、硕士、博士；熟悉控制理论、信号系统、电机学等</w:t>
      </w:r>
    </w:p>
    <w:p>
      <w:pPr>
        <w:pStyle w:val="37"/>
        <w:numPr>
          <w:ilvl w:val="0"/>
          <w:numId w:val="2"/>
        </w:numPr>
        <w:ind w:firstLineChars="0"/>
        <w:rPr>
          <w:rFonts w:hint="eastAsia" w:ascii="Arial" w:hAnsi="Arial" w:cs="Arial"/>
          <w:b/>
          <w:sz w:val="28"/>
          <w:szCs w:val="28"/>
        </w:rPr>
      </w:pPr>
      <w:r>
        <w:rPr>
          <w:rFonts w:hint="eastAsia" w:ascii="宋体" w:hAnsi="宋体" w:cs="宋体"/>
          <w:b/>
          <w:color w:val="000000"/>
          <w:kern w:val="0"/>
          <w:sz w:val="28"/>
          <w:szCs w:val="28"/>
        </w:rPr>
        <w:t>电子学：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本科、硕士、博士；熟悉嵌入式系统的设计</w:t>
      </w:r>
    </w:p>
    <w:p>
      <w:pPr>
        <w:pStyle w:val="37"/>
        <w:numPr>
          <w:ilvl w:val="0"/>
          <w:numId w:val="2"/>
        </w:numPr>
        <w:ind w:firstLineChars="0"/>
        <w:rPr>
          <w:rFonts w:hint="eastAsia" w:ascii="Arial" w:hAnsi="Arial" w:cs="Arial"/>
          <w:b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营销、经管、人文：本科学历，熟悉办公软件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公司邮箱：</w:t>
      </w:r>
      <w:r>
        <w:rPr>
          <w:rFonts w:hint="eastAsia"/>
          <w:sz w:val="28"/>
          <w:szCs w:val="28"/>
          <w:lang w:val="en-US" w:eastAsia="zh-CN"/>
        </w:rPr>
        <w:fldChar w:fldCharType="begin"/>
      </w:r>
      <w:r>
        <w:rPr>
          <w:rFonts w:hint="eastAsia"/>
          <w:sz w:val="28"/>
          <w:szCs w:val="28"/>
          <w:lang w:val="en-US" w:eastAsia="zh-CN"/>
        </w:rPr>
        <w:instrText xml:space="preserve"> HYPERLINK "mailto:irepower2015@163.com" </w:instrText>
      </w:r>
      <w:r>
        <w:rPr>
          <w:rFonts w:hint="eastAsia"/>
          <w:sz w:val="28"/>
          <w:szCs w:val="28"/>
          <w:lang w:val="en-US" w:eastAsia="zh-CN"/>
        </w:rPr>
        <w:fldChar w:fldCharType="separate"/>
      </w:r>
      <w:r>
        <w:rPr>
          <w:rStyle w:val="10"/>
          <w:rFonts w:hint="eastAsia"/>
          <w:sz w:val="28"/>
          <w:szCs w:val="28"/>
          <w:lang w:val="en-US" w:eastAsia="zh-CN"/>
        </w:rPr>
        <w:t>irepower2015@163.com</w:t>
      </w:r>
      <w:r>
        <w:rPr>
          <w:rFonts w:hint="eastAsia"/>
          <w:sz w:val="28"/>
          <w:szCs w:val="28"/>
          <w:lang w:val="en-US" w:eastAsia="zh-CN"/>
        </w:rPr>
        <w:fldChar w:fldCharType="end"/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联系电话：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联系人：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Arail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383647616">
    <w:nsid w:val="5278C980"/>
    <w:multiLevelType w:val="singleLevel"/>
    <w:tmpl w:val="5278C980"/>
    <w:lvl w:ilvl="0" w:tentative="1">
      <w:start w:val="1"/>
      <w:numFmt w:val="decimal"/>
      <w:suff w:val="nothing"/>
      <w:lvlText w:val="%1、"/>
      <w:lvlJc w:val="left"/>
    </w:lvl>
  </w:abstractNum>
  <w:abstractNum w:abstractNumId="663968718">
    <w:nsid w:val="27935BCE"/>
    <w:multiLevelType w:val="multilevel"/>
    <w:tmpl w:val="27935BCE"/>
    <w:lvl w:ilvl="0" w:tentative="1">
      <w:start w:val="1"/>
      <w:numFmt w:val="decimal"/>
      <w:lvlText w:val="%1、"/>
      <w:lvlJc w:val="left"/>
      <w:pPr>
        <w:ind w:left="720" w:hanging="720"/>
      </w:pPr>
      <w:rPr>
        <w:rFonts w:hint="default" w:ascii="宋体" w:hAnsi="宋体" w:cs="宋体"/>
        <w:b/>
        <w:color w:val="000000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383647616"/>
  </w:num>
  <w:num w:numId="2">
    <w:abstractNumId w:val="6639687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doNotUseIndentAsNumberingTabStop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832CC5"/>
    <w:rsid w:val="00047525"/>
    <w:rsid w:val="00270D2F"/>
    <w:rsid w:val="004015AC"/>
    <w:rsid w:val="00695CA0"/>
    <w:rsid w:val="00832CC5"/>
    <w:rsid w:val="0090000D"/>
    <w:rsid w:val="00973AB4"/>
    <w:rsid w:val="009B1DFA"/>
    <w:rsid w:val="00DA11DA"/>
    <w:rsid w:val="08976DA7"/>
    <w:rsid w:val="0DBE406D"/>
    <w:rsid w:val="151D6DBE"/>
    <w:rsid w:val="15EC1502"/>
    <w:rsid w:val="21FB04CE"/>
    <w:rsid w:val="2F170D1C"/>
    <w:rsid w:val="374D3D49"/>
    <w:rsid w:val="47ED3A0E"/>
    <w:rsid w:val="4B94388F"/>
    <w:rsid w:val="4BC84FE3"/>
    <w:rsid w:val="51070EE4"/>
    <w:rsid w:val="6FD0517F"/>
    <w:rsid w:val="72E83193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semiHidden="0" w:name="Hyperlink"/>
    <w:lsdException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99" w:semiHidden="0" w:name="Normal (Web)"/>
    <w:lsdException w:uiPriority="0" w:name="HTML Acronym"/>
    <w:lsdException w:uiPriority="0" w:name="HTML Address"/>
    <w:lsdException w:uiPriority="0" w:semiHidden="0" w:name="HTML Cite"/>
    <w:lsdException w:uiPriority="0" w:semiHidden="0" w:name="HTML Code"/>
    <w:lsdException w:uiPriority="0" w:semiHidden="0" w:name="HTML Definition"/>
    <w:lsdException w:uiPriority="0" w:semiHidden="0" w:name="HTML Keyboard"/>
    <w:lsdException w:uiPriority="0" w:name="HTML Preformatted"/>
    <w:lsdException w:uiPriority="0" w:semiHidden="0" w:name="HTML Sample"/>
    <w:lsdException w:uiPriority="0" w:name="HTML Typewriter"/>
    <w:lsdException w:uiPriority="0" w:semiHidden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15">
    <w:name w:val="Normal Table"/>
    <w:unhideWhenUsed/>
    <w:qFormat/>
    <w:uiPriority w:val="99"/>
    <w:tblPr>
      <w:tblStyle w:val="15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link w:val="1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FollowedHyperlink"/>
    <w:basedOn w:val="5"/>
    <w:unhideWhenUsed/>
    <w:uiPriority w:val="0"/>
    <w:rPr>
      <w:color w:val="136EC2"/>
      <w:u w:val="single"/>
    </w:rPr>
  </w:style>
  <w:style w:type="character" w:styleId="7">
    <w:name w:val="Emphasis"/>
    <w:basedOn w:val="5"/>
    <w:qFormat/>
    <w:uiPriority w:val="20"/>
    <w:rPr/>
  </w:style>
  <w:style w:type="character" w:styleId="8">
    <w:name w:val="HTML Definition"/>
    <w:basedOn w:val="5"/>
    <w:unhideWhenUsed/>
    <w:uiPriority w:val="0"/>
    <w:rPr/>
  </w:style>
  <w:style w:type="character" w:styleId="9">
    <w:name w:val="HTML Variable"/>
    <w:basedOn w:val="5"/>
    <w:unhideWhenUsed/>
    <w:uiPriority w:val="0"/>
    <w:rPr/>
  </w:style>
  <w:style w:type="character" w:styleId="10">
    <w:name w:val="Hyperlink"/>
    <w:basedOn w:val="5"/>
    <w:unhideWhenUsed/>
    <w:uiPriority w:val="0"/>
    <w:rPr>
      <w:color w:val="0000FF"/>
      <w:u w:val="single"/>
    </w:rPr>
  </w:style>
  <w:style w:type="character" w:styleId="11">
    <w:name w:val="HTML Code"/>
    <w:basedOn w:val="5"/>
    <w:unhideWhenUsed/>
    <w:uiPriority w:val="0"/>
    <w:rPr>
      <w:rFonts w:ascii="Courier New" w:hAnsi="Courier New" w:eastAsia="Courier New" w:cs="Courier New"/>
      <w:sz w:val="20"/>
    </w:rPr>
  </w:style>
  <w:style w:type="character" w:styleId="12">
    <w:name w:val="HTML Cite"/>
    <w:basedOn w:val="5"/>
    <w:unhideWhenUsed/>
    <w:uiPriority w:val="0"/>
    <w:rPr/>
  </w:style>
  <w:style w:type="character" w:styleId="13">
    <w:name w:val="HTML Keyboard"/>
    <w:basedOn w:val="5"/>
    <w:unhideWhenUsed/>
    <w:uiPriority w:val="0"/>
    <w:rPr>
      <w:rFonts w:ascii="Courier New" w:hAnsi="Courier New" w:eastAsia="Courier New" w:cs="Courier New"/>
      <w:sz w:val="20"/>
    </w:rPr>
  </w:style>
  <w:style w:type="character" w:styleId="14">
    <w:name w:val="HTML Sample"/>
    <w:basedOn w:val="5"/>
    <w:unhideWhenUsed/>
    <w:uiPriority w:val="0"/>
    <w:rPr>
      <w:rFonts w:ascii="Courier New" w:hAnsi="Courier New" w:eastAsia="Courier New" w:cs="Courier New"/>
    </w:rPr>
  </w:style>
  <w:style w:type="character" w:customStyle="1" w:styleId="1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17">
    <w:name w:val="页脚 Char"/>
    <w:basedOn w:val="5"/>
    <w:link w:val="2"/>
    <w:semiHidden/>
    <w:uiPriority w:val="99"/>
    <w:rPr>
      <w:sz w:val="18"/>
      <w:szCs w:val="18"/>
    </w:rPr>
  </w:style>
  <w:style w:type="character" w:customStyle="1" w:styleId="18">
    <w:name w:val="bds_more"/>
    <w:basedOn w:val="5"/>
    <w:uiPriority w:val="0"/>
    <w:rPr/>
  </w:style>
  <w:style w:type="character" w:customStyle="1" w:styleId="19">
    <w:name w:val="bds_more1"/>
    <w:basedOn w:val="5"/>
    <w:uiPriority w:val="0"/>
    <w:rPr/>
  </w:style>
  <w:style w:type="character" w:customStyle="1" w:styleId="20">
    <w:name w:val="bds_more2"/>
    <w:basedOn w:val="5"/>
    <w:uiPriority w:val="0"/>
    <w:rPr/>
  </w:style>
  <w:style w:type="character" w:customStyle="1" w:styleId="21">
    <w:name w:val="bds_more3"/>
    <w:basedOn w:val="5"/>
    <w:uiPriority w:val="0"/>
    <w:rPr/>
  </w:style>
  <w:style w:type="character" w:customStyle="1" w:styleId="22">
    <w:name w:val="desc"/>
    <w:basedOn w:val="5"/>
    <w:uiPriority w:val="0"/>
    <w:rPr>
      <w:color w:val="000000"/>
      <w:sz w:val="18"/>
      <w:szCs w:val="18"/>
    </w:rPr>
  </w:style>
  <w:style w:type="character" w:customStyle="1" w:styleId="23">
    <w:name w:val="polysemyred"/>
    <w:basedOn w:val="5"/>
    <w:uiPriority w:val="0"/>
    <w:rPr>
      <w:color w:val="FF6666"/>
      <w:sz w:val="18"/>
      <w:szCs w:val="18"/>
    </w:rPr>
  </w:style>
  <w:style w:type="character" w:customStyle="1" w:styleId="24">
    <w:name w:val="sidecatalog-dot"/>
    <w:basedOn w:val="5"/>
    <w:uiPriority w:val="0"/>
    <w:rPr/>
  </w:style>
  <w:style w:type="character" w:customStyle="1" w:styleId="25">
    <w:name w:val="sidecatalog-dot1"/>
    <w:basedOn w:val="5"/>
    <w:uiPriority w:val="0"/>
    <w:rPr/>
  </w:style>
  <w:style w:type="character" w:customStyle="1" w:styleId="26">
    <w:name w:val="morelink-item"/>
    <w:basedOn w:val="5"/>
    <w:uiPriority w:val="0"/>
    <w:rPr/>
  </w:style>
  <w:style w:type="character" w:customStyle="1" w:styleId="27">
    <w:name w:val="polysemyexp"/>
    <w:basedOn w:val="5"/>
    <w:uiPriority w:val="0"/>
    <w:rPr>
      <w:color w:val="AAAAAA"/>
      <w:sz w:val="18"/>
      <w:szCs w:val="18"/>
    </w:rPr>
  </w:style>
  <w:style w:type="character" w:customStyle="1" w:styleId="28">
    <w:name w:val="bds_nopic"/>
    <w:basedOn w:val="5"/>
    <w:uiPriority w:val="0"/>
    <w:rPr/>
  </w:style>
  <w:style w:type="character" w:customStyle="1" w:styleId="29">
    <w:name w:val="bds_nopic1"/>
    <w:basedOn w:val="5"/>
    <w:uiPriority w:val="0"/>
    <w:rPr/>
  </w:style>
  <w:style w:type="character" w:customStyle="1" w:styleId="30">
    <w:name w:val="bds_nopic2"/>
    <w:basedOn w:val="5"/>
    <w:uiPriority w:val="0"/>
    <w:rPr/>
  </w:style>
  <w:style w:type="character" w:customStyle="1" w:styleId="31">
    <w:name w:val="sidecatalog-index1"/>
    <w:basedOn w:val="5"/>
    <w:uiPriority w:val="0"/>
    <w:rPr>
      <w:rFonts w:ascii="Arial" w:hAnsi="Arial" w:cs="Arial"/>
      <w:b/>
      <w:color w:val="999999"/>
      <w:sz w:val="21"/>
      <w:szCs w:val="21"/>
    </w:rPr>
  </w:style>
  <w:style w:type="character" w:customStyle="1" w:styleId="32">
    <w:name w:val="sidecatalog-index2"/>
    <w:basedOn w:val="5"/>
    <w:uiPriority w:val="0"/>
    <w:rPr>
      <w:rFonts w:ascii="Arail" w:hAnsi="Arail" w:eastAsia="Arail" w:cs="Arail"/>
      <w:color w:val="999999"/>
      <w:sz w:val="21"/>
      <w:szCs w:val="21"/>
    </w:rPr>
  </w:style>
  <w:style w:type="character" w:customStyle="1" w:styleId="33">
    <w:name w:val="plus"/>
    <w:basedOn w:val="5"/>
    <w:uiPriority w:val="0"/>
    <w:rPr>
      <w:b/>
      <w:vanish/>
      <w:color w:val="1F8DEF"/>
      <w:sz w:val="24"/>
      <w:szCs w:val="24"/>
    </w:rPr>
  </w:style>
  <w:style w:type="character" w:customStyle="1" w:styleId="34">
    <w:name w:val="sort"/>
    <w:basedOn w:val="5"/>
    <w:uiPriority w:val="0"/>
    <w:rPr>
      <w:color w:val="FFFFFF"/>
      <w:bdr w:val="single" w:color="auto" w:sz="24" w:space="0"/>
    </w:rPr>
  </w:style>
  <w:style w:type="character" w:customStyle="1" w:styleId="35">
    <w:name w:val="sort1"/>
    <w:basedOn w:val="5"/>
    <w:uiPriority w:val="0"/>
    <w:rPr/>
  </w:style>
  <w:style w:type="character" w:customStyle="1" w:styleId="36">
    <w:name w:val="lemmatitleh12"/>
    <w:basedOn w:val="5"/>
    <w:uiPriority w:val="0"/>
    <w:rPr/>
  </w:style>
  <w:style w:type="paragraph" w:customStyle="1" w:styleId="3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244</Words>
  <Characters>1391</Characters>
  <Lines>11</Lines>
  <Paragraphs>3</Paragraphs>
  <ScaleCrop>false</ScaleCrop>
  <LinksUpToDate>false</LinksUpToDate>
  <CharactersWithSpaces>0</CharactersWithSpaces>
  <Application>WPS Office 个人版_9.1.0.4984_{F1E327BC-269C-435d-A152-05C5408002CA}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2014-08-14T02:03:00Z</dcterms:created>
  <dc:creator>znqy</dc:creator>
  <cp:lastModifiedBy>QHTF</cp:lastModifiedBy>
  <dcterms:modified xsi:type="dcterms:W3CDTF">2015-03-05T07:25:28Z</dcterms:modified>
  <dc:title>                      企业介绍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2052-9.1.0.4984</vt:lpwstr>
  </property>
</Properties>
</file>