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中航工业南京机电科技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有限公司</w:t>
      </w:r>
    </w:p>
    <w:p>
      <w:pPr>
        <w:jc w:val="center"/>
        <w:rPr>
          <w:rFonts w:hint="default" w:ascii="黑体" w:hAnsi="黑体" w:eastAsia="黑体" w:cs="黑体"/>
          <w:b/>
          <w:bCs/>
          <w:sz w:val="40"/>
          <w:szCs w:val="40"/>
          <w:lang w:eastAsia="zh-Hans"/>
        </w:rPr>
      </w:pPr>
      <w:r>
        <w:rPr>
          <w:rFonts w:hint="default" w:ascii="黑体" w:hAnsi="黑体" w:eastAsia="黑体" w:cs="黑体"/>
          <w:b/>
          <w:bCs/>
          <w:sz w:val="40"/>
          <w:szCs w:val="40"/>
        </w:rPr>
        <w:t>（609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Hans"/>
        </w:rPr>
        <w:t>所民机</w:t>
      </w:r>
      <w:r>
        <w:rPr>
          <w:rFonts w:hint="default" w:ascii="黑体" w:hAnsi="黑体" w:eastAsia="黑体" w:cs="黑体"/>
          <w:b/>
          <w:bCs/>
          <w:sz w:val="40"/>
          <w:szCs w:val="40"/>
          <w:lang w:eastAsia="zh-Hans"/>
        </w:rPr>
        <w:t>）</w:t>
      </w: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202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校园招聘公告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一、公司简介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中航工业南京机电科技有限公司隶属于中国航空工业集团，由航空工业南京机电、中航机载系统有限公司、中航科工出资组建，注册资本3亿元。公司位于南京市江宁区国华路9号，现有员工300余人，硕士及以上学历占比达60%。公司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承接航空工业南京机电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609所）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民机战略板块，核心业务包括民用飞机燃油、液压、空气管理、辅助动力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能源传动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等T3、T4级配套产品的研发、制造、维修及服务等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现已参与C919、AG600、MA700、CJ1000A起动机等重点型号项目机电产品研制交付，并与霍尼韦尔、UTC、利勃海尔、派克等国际知名航空研制企业保持良好合作关系。公司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立志成为国内领先、国际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知名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的民用航空机电产品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研制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企业。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二、招聘需求</w:t>
      </w:r>
    </w:p>
    <w:p>
      <w:pPr>
        <w:spacing w:line="360" w:lineRule="auto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招聘岗位及要求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见下表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/>
          <w:sz w:val="28"/>
          <w:szCs w:val="21"/>
        </w:rPr>
        <w:fldChar w:fldCharType="begin"/>
      </w:r>
      <w:r>
        <w:rPr>
          <w:rFonts w:hint="eastAsia" w:ascii="仿宋_GB2312" w:hAnsi="宋体" w:eastAsia="仿宋_GB2312"/>
          <w:sz w:val="28"/>
          <w:szCs w:val="21"/>
        </w:rPr>
        <w:instrText xml:space="preserve"> LINK Excel.Sheet.12 C:\\Users\\Administrator\\Desktop\\招聘.xlsx Sheet1!R1C1:R4C3 \a \f 4 \h  \* MERGEFORMAT </w:instrText>
      </w:r>
      <w:r>
        <w:rPr>
          <w:rFonts w:hint="eastAsia" w:ascii="仿宋_GB2312" w:hAnsi="宋体" w:eastAsia="仿宋_GB2312"/>
          <w:sz w:val="28"/>
          <w:szCs w:val="21"/>
        </w:rPr>
        <w:fldChar w:fldCharType="separate"/>
      </w:r>
    </w:p>
    <w:tbl>
      <w:tblPr>
        <w:tblStyle w:val="2"/>
        <w:tblW w:w="89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288"/>
        <w:gridCol w:w="13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岗位名称</w:t>
            </w:r>
          </w:p>
        </w:tc>
        <w:tc>
          <w:tcPr>
            <w:tcW w:w="5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专业要求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包括但不限于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以下专业）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学历要求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航空机电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产品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工程师</w:t>
            </w:r>
          </w:p>
        </w:tc>
        <w:tc>
          <w:tcPr>
            <w:tcW w:w="5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机械电子工程、自动控制类、电子信息类、电气类、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航空航天类、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测试仪器类、能源动力类、机械类、力学类、软硬件开发、飞行器设计、航空发动机、工程热物理、人机与环境工程、系统工程、适航技术等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博士、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装配工艺工程师</w:t>
            </w:r>
          </w:p>
        </w:tc>
        <w:tc>
          <w:tcPr>
            <w:tcW w:w="5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硬件工程师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控制理论与控制工程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电子信息工程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电气工程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航空工程等相关专业</w:t>
            </w: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软件工程师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计算机软件工程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控制理论与控制工程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电子信息工程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电气工程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  <w:t>自动化等相关专业。</w:t>
            </w: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制造工艺工程师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机械类、材料类、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化学类等专业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业务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管理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项目管理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构型管理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质量管理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企业管理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供应链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物流管理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职能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管理</w:t>
            </w:r>
          </w:p>
        </w:tc>
        <w:tc>
          <w:tcPr>
            <w:tcW w:w="5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Hans"/>
              </w:rPr>
              <w:t>企业管理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1"/>
                <w:lang w:eastAsia="zh-Hans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人力资源管理等专业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1"/>
                <w:lang w:val="en-US" w:eastAsia="zh-CN"/>
              </w:rPr>
              <w:t>硕士</w:t>
            </w:r>
          </w:p>
        </w:tc>
      </w:tr>
    </w:tbl>
    <w:p>
      <w:pPr>
        <w:spacing w:line="360" w:lineRule="auto"/>
        <w:rPr>
          <w:rFonts w:hint="default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其他要求：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热爱航空事业；身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体健康、品行端正，诚实守信；具有较好的团队意识和沟通协作能力</w:t>
      </w:r>
      <w:r>
        <w:rPr>
          <w:rFonts w:hint="default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CET-6≥425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三、福利待遇</w:t>
      </w:r>
    </w:p>
    <w:p>
      <w:pPr>
        <w:ind w:firstLine="560" w:firstLineChars="200"/>
        <w:jc w:val="left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1.最具实力的技术平台，为您提供广阔的职业发展前景；</w:t>
      </w:r>
    </w:p>
    <w:p>
      <w:pPr>
        <w:ind w:firstLine="560" w:firstLineChars="200"/>
        <w:jc w:val="left"/>
        <w:rPr>
          <w:rFonts w:hint="default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2.具有市场竞争力的薪酬待遇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首年综合收入硕士≥40万，博士≥90万）</w:t>
      </w:r>
      <w:bookmarkStart w:id="0" w:name="_GoBack"/>
      <w:bookmarkEnd w:id="0"/>
    </w:p>
    <w:p>
      <w:pPr>
        <w:ind w:firstLine="560" w:firstLineChars="200"/>
        <w:jc w:val="left"/>
        <w:rPr>
          <w:rFonts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安家费、社会保险、公积金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企业年金、住房补贴、餐补、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带薪年假、单身公寓、职工体检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节日福利、人才疗养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等；</w:t>
      </w:r>
    </w:p>
    <w:p>
      <w:pPr>
        <w:ind w:firstLine="560" w:firstLineChars="200"/>
        <w:jc w:val="left"/>
        <w:rPr>
          <w:rFonts w:hint="default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4.系统培训，内容丰富的党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:lang w:val="en-US" w:eastAsia="zh-CN"/>
          <w14:textFill>
            <w14:solidFill>
              <w14:schemeClr w14:val="tx1"/>
            </w14:solidFill>
          </w14:textFill>
        </w:rPr>
        <w:t>团</w:t>
      </w:r>
      <w:r>
        <w:rPr>
          <w:rFonts w:hint="eastAsia" w:ascii="仿宋_GB2312" w:hAnsi="宋体" w:eastAsia="仿宋_GB2312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、工会活动等。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公司地址：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江苏省南京市江宁区国华路9号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咨询电话：025-51836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750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投递简历请扫二维码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48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228600</wp:posOffset>
            </wp:positionV>
            <wp:extent cx="2600325" cy="2581275"/>
            <wp:effectExtent l="0" t="0" r="15875" b="952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B6"/>
    <w:rsid w:val="00092F01"/>
    <w:rsid w:val="001E27B6"/>
    <w:rsid w:val="002F38B4"/>
    <w:rsid w:val="021C17F8"/>
    <w:rsid w:val="039E24F0"/>
    <w:rsid w:val="05570407"/>
    <w:rsid w:val="06606383"/>
    <w:rsid w:val="076510A2"/>
    <w:rsid w:val="0C543DB7"/>
    <w:rsid w:val="12044827"/>
    <w:rsid w:val="12B30A47"/>
    <w:rsid w:val="232C1AA4"/>
    <w:rsid w:val="24AA4722"/>
    <w:rsid w:val="24D43DF4"/>
    <w:rsid w:val="24F920B5"/>
    <w:rsid w:val="283523B4"/>
    <w:rsid w:val="31E67C89"/>
    <w:rsid w:val="348735A4"/>
    <w:rsid w:val="357C28EC"/>
    <w:rsid w:val="35C773D3"/>
    <w:rsid w:val="3C4C637B"/>
    <w:rsid w:val="3CC268E0"/>
    <w:rsid w:val="43326B14"/>
    <w:rsid w:val="4F276912"/>
    <w:rsid w:val="52604DA1"/>
    <w:rsid w:val="59FAC0D5"/>
    <w:rsid w:val="63D2278F"/>
    <w:rsid w:val="6624615A"/>
    <w:rsid w:val="6FFD2057"/>
    <w:rsid w:val="7C1A5229"/>
    <w:rsid w:val="7D3A3E73"/>
    <w:rsid w:val="7F9F2C74"/>
    <w:rsid w:val="9F2FC15C"/>
    <w:rsid w:val="AE5FA3D3"/>
    <w:rsid w:val="AEDF45F8"/>
    <w:rsid w:val="E7FB8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812</Characters>
  <Lines>6</Lines>
  <Paragraphs>1</Paragraphs>
  <TotalTime>1</TotalTime>
  <ScaleCrop>false</ScaleCrop>
  <LinksUpToDate>false</LinksUpToDate>
  <CharactersWithSpaces>953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2023-02-03T17:07:00Z</dcterms:created>
  <dc:creator>Administrator</dc:creator>
  <cp:lastModifiedBy>Neias</cp:lastModifiedBy>
  <dcterms:modified xsi:type="dcterms:W3CDTF">2023-09-12T06:30:33Z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9538701731774C52A071ED6B6A1D9719</vt:lpwstr>
  </property>
</Properties>
</file>