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上海民用航空机电系统有限公司</w:t>
      </w:r>
    </w:p>
    <w:p>
      <w:pPr>
        <w:jc w:val="center"/>
        <w:rPr>
          <w:rFonts w:hint="default" w:ascii="黑体" w:hAnsi="黑体" w:eastAsia="黑体" w:cs="黑体"/>
          <w:b/>
          <w:bCs/>
          <w:sz w:val="36"/>
          <w:szCs w:val="36"/>
          <w:lang w:eastAsia="zh-Hans"/>
        </w:rPr>
      </w:pPr>
      <w:r>
        <w:rPr>
          <w:rFonts w:hint="default" w:ascii="黑体" w:hAnsi="黑体" w:eastAsia="黑体" w:cs="黑体"/>
          <w:b/>
          <w:bCs/>
          <w:sz w:val="36"/>
          <w:szCs w:val="36"/>
        </w:rPr>
        <w:t>（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Hans"/>
        </w:rPr>
        <w:t>航空工业民机机载机电工程中心</w:t>
      </w:r>
      <w:r>
        <w:rPr>
          <w:rFonts w:hint="default" w:ascii="黑体" w:hAnsi="黑体" w:eastAsia="黑体" w:cs="黑体"/>
          <w:b/>
          <w:bCs/>
          <w:sz w:val="36"/>
          <w:szCs w:val="36"/>
          <w:lang w:eastAsia="zh-Hans"/>
        </w:rPr>
        <w:t>）</w:t>
      </w:r>
    </w:p>
    <w:p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202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校园招聘公告</w:t>
      </w: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一、公司简介</w:t>
      </w:r>
    </w:p>
    <w:p>
      <w:pPr>
        <w:spacing w:line="360" w:lineRule="auto"/>
        <w:ind w:firstLine="560" w:firstLineChars="200"/>
        <w:rPr>
          <w:rFonts w:ascii="仿宋_GB2312" w:hAnsi="宋体" w:eastAsia="仿宋_GB2312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上海民用航空机电系统有限公司(以下简称:公司)隶属中国航空工业集团有限公司</w:t>
      </w:r>
      <w:r>
        <w:rPr>
          <w:rFonts w:hint="eastAsia" w:ascii="仿宋_GB2312" w:hAnsi="宋体" w:eastAsia="仿宋_GB2312"/>
          <w:color w:val="000000" w:themeColor="text1"/>
          <w:sz w:val="28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宋体" w:eastAsia="仿宋_GB2312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由中航机载系统有限公司全额出资设立</w:t>
      </w:r>
      <w:r>
        <w:rPr>
          <w:rFonts w:hint="eastAsia" w:ascii="仿宋_GB2312" w:hAnsi="宋体" w:eastAsia="仿宋_GB2312"/>
          <w:color w:val="000000" w:themeColor="text1"/>
          <w:sz w:val="28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宋体" w:eastAsia="仿宋_GB2312"/>
          <w:color w:val="000000" w:themeColor="text1"/>
          <w:sz w:val="28"/>
          <w:szCs w:val="21"/>
          <w:lang w:val="en-US" w:eastAsia="zh-CN"/>
          <w14:textFill>
            <w14:solidFill>
              <w14:schemeClr w14:val="tx1"/>
            </w14:solidFill>
          </w14:textFill>
        </w:rPr>
        <w:t>注册资本1.5亿）</w:t>
      </w:r>
      <w:r>
        <w:rPr>
          <w:rFonts w:hint="eastAsia" w:ascii="仿宋_GB2312" w:hAnsi="宋体" w:eastAsia="仿宋_GB2312"/>
          <w:color w:val="000000" w:themeColor="text1"/>
          <w:sz w:val="28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宋体" w:eastAsia="仿宋_GB2312"/>
          <w:color w:val="000000" w:themeColor="text1"/>
          <w:sz w:val="28"/>
          <w:szCs w:val="21"/>
          <w:lang w:val="en-US" w:eastAsia="zh-CN"/>
          <w14:textFill>
            <w14:solidFill>
              <w14:schemeClr w14:val="tx1"/>
            </w14:solidFill>
          </w14:textFill>
        </w:rPr>
        <w:t>公司</w:t>
      </w:r>
      <w:r>
        <w:rPr>
          <w:rFonts w:hint="eastAsia" w:ascii="仿宋_GB2312" w:hAnsi="宋体" w:eastAsia="仿宋_GB2312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承接</w:t>
      </w:r>
      <w:r>
        <w:rPr>
          <w:rFonts w:hint="eastAsia" w:ascii="仿宋_GB2312" w:hAnsi="宋体" w:eastAsia="仿宋_GB2312"/>
          <w:color w:val="000000" w:themeColor="text1"/>
          <w:sz w:val="28"/>
          <w:szCs w:val="21"/>
          <w:lang w:val="en-US" w:eastAsia="zh-CN"/>
          <w14:textFill>
            <w14:solidFill>
              <w14:schemeClr w14:val="tx1"/>
            </w14:solidFill>
          </w14:textFill>
        </w:rPr>
        <w:t>民机</w:t>
      </w:r>
      <w:r>
        <w:rPr>
          <w:rFonts w:hint="eastAsia" w:ascii="仿宋_GB2312" w:hAnsi="宋体" w:eastAsia="仿宋_GB2312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工程中心(航空工业集团与上海市政府战略合作组建的三中心之一)的战略定位，是</w:t>
      </w:r>
      <w:r>
        <w:rPr>
          <w:rFonts w:hint="eastAsia" w:ascii="仿宋_GB2312" w:hAnsi="宋体" w:eastAsia="仿宋_GB2312"/>
          <w:color w:val="000000" w:themeColor="text1"/>
          <w:sz w:val="28"/>
          <w:szCs w:val="21"/>
          <w:lang w:val="en-US" w:eastAsia="zh-CN"/>
          <w14:textFill>
            <w14:solidFill>
              <w14:schemeClr w14:val="tx1"/>
            </w14:solidFill>
          </w14:textFill>
        </w:rPr>
        <w:t>航空工业机载液压、燃油、环控</w:t>
      </w:r>
      <w:r>
        <w:rPr>
          <w:rFonts w:hint="eastAsia" w:ascii="仿宋_GB2312" w:hAnsi="宋体" w:eastAsia="仿宋_GB2312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事业部民机产业系统级产业基地</w:t>
      </w:r>
      <w:r>
        <w:rPr>
          <w:rFonts w:hint="eastAsia" w:ascii="仿宋_GB2312" w:hAnsi="宋体" w:eastAsia="仿宋_GB2312"/>
          <w:color w:val="000000" w:themeColor="text1"/>
          <w:sz w:val="28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宋体" w:eastAsia="仿宋_GB2312"/>
          <w:color w:val="000000" w:themeColor="text1"/>
          <w:sz w:val="28"/>
          <w:szCs w:val="21"/>
          <w:lang w:val="en-US" w:eastAsia="zh-CN"/>
          <w14:textFill>
            <w14:solidFill>
              <w14:schemeClr w14:val="tx1"/>
            </w14:solidFill>
          </w14:textFill>
        </w:rPr>
        <w:t>也是</w:t>
      </w:r>
      <w:r>
        <w:rPr>
          <w:rFonts w:hint="eastAsia" w:ascii="仿宋_GB2312" w:hAnsi="宋体" w:eastAsia="仿宋_GB2312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国家民机机电系统产品和产业发展的主要载体</w:t>
      </w:r>
      <w:r>
        <w:rPr>
          <w:rFonts w:hint="eastAsia" w:ascii="仿宋_GB2312" w:hAnsi="宋体" w:eastAsia="仿宋_GB2312"/>
          <w:color w:val="000000" w:themeColor="text1"/>
          <w:sz w:val="28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宋体" w:eastAsia="仿宋_GB2312"/>
          <w:color w:val="000000" w:themeColor="text1"/>
          <w:sz w:val="28"/>
          <w:szCs w:val="21"/>
          <w:lang w:val="en-US" w:eastAsia="zh-CN"/>
          <w14:textFill>
            <w14:solidFill>
              <w14:schemeClr w14:val="tx1"/>
            </w14:solidFill>
          </w14:textFill>
        </w:rPr>
        <w:t>公司</w:t>
      </w:r>
      <w:r>
        <w:rPr>
          <w:rFonts w:hint="eastAsia" w:ascii="仿宋_GB2312" w:hAnsi="宋体" w:eastAsia="仿宋_GB2312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聚焦民用航空机电</w:t>
      </w:r>
      <w:r>
        <w:rPr>
          <w:rFonts w:hint="eastAsia" w:ascii="仿宋_GB2312" w:hAnsi="宋体" w:eastAsia="仿宋_GB2312"/>
          <w:color w:val="000000" w:themeColor="text1"/>
          <w:sz w:val="28"/>
          <w:szCs w:val="21"/>
          <w:lang w:val="en-US" w:eastAsia="zh-CN"/>
          <w14:textFill>
            <w14:solidFill>
              <w14:schemeClr w14:val="tx1"/>
            </w14:solidFill>
          </w14:textFill>
        </w:rPr>
        <w:t>液压、燃油、环控</w:t>
      </w:r>
      <w:r>
        <w:rPr>
          <w:rFonts w:hint="eastAsia" w:ascii="仿宋_GB2312" w:hAnsi="宋体" w:eastAsia="仿宋_GB2312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系统关键技术研究突破，承担民用航空机电系统技术创新、集成研发、集成仿真验证、客户服务</w:t>
      </w:r>
      <w:r>
        <w:rPr>
          <w:rFonts w:hint="eastAsia" w:ascii="仿宋_GB2312" w:hAnsi="宋体" w:eastAsia="仿宋_GB2312"/>
          <w:color w:val="000000" w:themeColor="text1"/>
          <w:sz w:val="28"/>
          <w:szCs w:val="21"/>
          <w:lang w:val="en-US" w:eastAsia="zh-CN"/>
          <w14:textFill>
            <w14:solidFill>
              <w14:schemeClr w14:val="tx1"/>
            </w14:solidFill>
          </w14:textFill>
        </w:rPr>
        <w:t>等业务，</w:t>
      </w:r>
      <w:r>
        <w:rPr>
          <w:rFonts w:hint="eastAsia" w:ascii="仿宋_GB2312" w:hAnsi="宋体" w:eastAsia="仿宋_GB2312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立志成为具有卓越竞争力的国内领先、国际一流的民用航空机电系统</w:t>
      </w:r>
      <w:r>
        <w:rPr>
          <w:rFonts w:hint="eastAsia" w:ascii="仿宋_GB2312" w:hAnsi="宋体" w:eastAsia="仿宋_GB2312"/>
          <w:color w:val="000000" w:themeColor="text1"/>
          <w:sz w:val="28"/>
          <w:szCs w:val="2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_GB2312" w:hAnsi="宋体" w:eastAsia="仿宋_GB2312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二、招聘需求</w:t>
      </w:r>
    </w:p>
    <w:p>
      <w:pPr>
        <w:spacing w:line="360" w:lineRule="auto"/>
        <w:rPr>
          <w:rFonts w:ascii="仿宋_GB2312" w:hAnsi="宋体" w:eastAsia="仿宋_GB2312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招聘岗位及要求</w:t>
      </w:r>
      <w:r>
        <w:rPr>
          <w:rFonts w:hint="eastAsia" w:ascii="仿宋_GB2312" w:hAnsi="宋体" w:eastAsia="仿宋_GB2312"/>
          <w:color w:val="000000" w:themeColor="text1"/>
          <w:sz w:val="28"/>
          <w:szCs w:val="21"/>
          <w:lang w:val="en-US" w:eastAsia="zh-CN"/>
          <w14:textFill>
            <w14:solidFill>
              <w14:schemeClr w14:val="tx1"/>
            </w14:solidFill>
          </w14:textFill>
        </w:rPr>
        <w:t>见下表</w:t>
      </w:r>
      <w:r>
        <w:rPr>
          <w:rFonts w:hint="eastAsia" w:ascii="仿宋_GB2312" w:hAnsi="宋体" w:eastAsia="仿宋_GB2312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宋体" w:eastAsia="仿宋_GB2312"/>
          <w:sz w:val="28"/>
          <w:szCs w:val="21"/>
        </w:rPr>
        <w:fldChar w:fldCharType="begin"/>
      </w:r>
      <w:r>
        <w:rPr>
          <w:rFonts w:hint="eastAsia" w:ascii="仿宋_GB2312" w:hAnsi="宋体" w:eastAsia="仿宋_GB2312"/>
          <w:sz w:val="28"/>
          <w:szCs w:val="21"/>
        </w:rPr>
        <w:instrText xml:space="preserve"> LINK Excel.Sheet.12 C:\\Users\\Administrator\\Desktop\\招聘.xlsx Sheet1!R1C1:R4C3 \a \f 4 \h  \* MERGEFORMAT </w:instrText>
      </w:r>
      <w:r>
        <w:rPr>
          <w:rFonts w:hint="eastAsia" w:ascii="仿宋_GB2312" w:hAnsi="宋体" w:eastAsia="仿宋_GB2312"/>
          <w:sz w:val="28"/>
          <w:szCs w:val="21"/>
        </w:rPr>
        <w:fldChar w:fldCharType="separate"/>
      </w:r>
    </w:p>
    <w:tbl>
      <w:tblPr>
        <w:tblStyle w:val="2"/>
        <w:tblW w:w="892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0"/>
        <w:gridCol w:w="5419"/>
        <w:gridCol w:w="13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tblHeader/>
        </w:trPr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</w:rPr>
              <w:t>岗位名称</w:t>
            </w:r>
          </w:p>
        </w:tc>
        <w:tc>
          <w:tcPr>
            <w:tcW w:w="5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</w:rPr>
              <w:t>专业要求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</w:rPr>
              <w:t>包括但不限于以下专业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  <w:lang w:eastAsia="zh-CN"/>
              </w:rPr>
              <w:t>）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</w:rPr>
              <w:t>学历要求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tblHeader/>
        </w:trPr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</w:rPr>
              <w:t>航空机电系统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</w:rPr>
              <w:t>研发工程师</w:t>
            </w:r>
          </w:p>
        </w:tc>
        <w:tc>
          <w:tcPr>
            <w:tcW w:w="5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</w:rPr>
              <w:t>机械电子工程、自动控制类、电子信息类、电气类、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  <w:lang w:val="en-US" w:eastAsia="zh-CN"/>
              </w:rPr>
              <w:t>航空航天类、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</w:rPr>
              <w:t>测试仪器类、能源动力类、机械类、力学类、软硬件开发、飞行器设计、航空发动机、工程热物理、人机与环境工程、系统工程、适航技术等</w:t>
            </w:r>
          </w:p>
        </w:tc>
        <w:tc>
          <w:tcPr>
            <w:tcW w:w="13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</w:rPr>
              <w:t>博士、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tblHeader/>
        </w:trPr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  <w:lang w:val="en-US" w:eastAsia="zh-CN"/>
              </w:rPr>
              <w:t>硬件工程师</w:t>
            </w:r>
          </w:p>
        </w:tc>
        <w:tc>
          <w:tcPr>
            <w:tcW w:w="5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</w:rPr>
              <w:t>控制理论与控制工程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</w:rPr>
              <w:t>电子信息工程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</w:rPr>
              <w:t>电气工程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</w:rPr>
              <w:t>航空工程等相关专业</w:t>
            </w: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tblHeader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  <w:lang w:val="en-US" w:eastAsia="zh-CN"/>
              </w:rPr>
              <w:t>软件工程师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</w:rPr>
              <w:t>计算机软件工程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</w:rPr>
              <w:t>控制理论与控制工程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</w:rPr>
              <w:t>电子信息工程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</w:rPr>
              <w:t>电气工程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</w:rPr>
              <w:t>自动化等相关专业</w:t>
            </w: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tblHeader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  <w:lang w:val="en-US" w:eastAsia="zh-Han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  <w:lang w:val="en-US" w:eastAsia="zh-Hans"/>
              </w:rPr>
              <w:t>业务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  <w:lang w:val="en-US" w:eastAsia="zh-CN"/>
              </w:rPr>
              <w:t>管理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  <w:lang w:val="en-US" w:eastAsia="zh-Hans"/>
              </w:rPr>
              <w:t>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1"/>
                <w:lang w:val="en-US" w:eastAsia="zh-Han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  <w:lang w:val="en-US" w:eastAsia="zh-Hans"/>
              </w:rPr>
              <w:t>适航管理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1"/>
                <w:lang w:eastAsia="zh-Hans"/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  <w:lang w:val="en-US" w:eastAsia="zh-Hans"/>
              </w:rPr>
              <w:t>通用质量特性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1"/>
                <w:lang w:eastAsia="zh-Hans"/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  <w:lang w:val="en-US" w:eastAsia="zh-Hans"/>
              </w:rPr>
              <w:t>构型管理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1"/>
                <w:lang w:eastAsia="zh-Hans"/>
              </w:rPr>
              <w:t>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  <w:lang w:val="en-US" w:eastAsia="zh-Hans"/>
              </w:rPr>
              <w:t>项目管理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1"/>
                <w:lang w:eastAsia="zh-Hans"/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  <w:lang w:val="en-US" w:eastAsia="zh-Hans"/>
              </w:rPr>
              <w:t>供应链管理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1"/>
                <w:lang w:eastAsia="zh-Hans"/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  <w:lang w:val="en-US" w:eastAsia="zh-Hans"/>
              </w:rPr>
              <w:t>质量管理等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  <w:lang w:val="en-US" w:eastAsia="zh-CN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tblHeader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  <w:lang w:val="en-US" w:eastAsia="zh-Han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  <w:lang w:val="en-US" w:eastAsia="zh-Hans"/>
              </w:rPr>
              <w:t>职能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  <w:lang w:val="en-US" w:eastAsia="zh-CN"/>
              </w:rPr>
              <w:t>管理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  <w:lang w:val="en-US" w:eastAsia="zh-Hans"/>
              </w:rPr>
              <w:t>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  <w:lang w:val="en-US" w:eastAsia="zh-Hans"/>
              </w:rPr>
              <w:t>企业管理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1"/>
                <w:lang w:eastAsia="zh-Hans"/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  <w:lang w:val="en-US" w:eastAsia="zh-CN"/>
              </w:rPr>
              <w:t>人力资源管理、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  <w:lang w:val="en-US" w:eastAsia="zh-Hans"/>
              </w:rPr>
              <w:t>财务管理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1"/>
                <w:lang w:eastAsia="zh-Hans"/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  <w:lang w:val="en-US" w:eastAsia="zh-Hans"/>
              </w:rPr>
              <w:t>会计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  <w:lang w:val="en-US" w:eastAsia="zh-CN"/>
              </w:rPr>
              <w:t>等专业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  <w:lang w:val="en-US" w:eastAsia="zh-CN"/>
              </w:rPr>
              <w:t>硕士</w:t>
            </w:r>
          </w:p>
        </w:tc>
      </w:tr>
    </w:tbl>
    <w:p>
      <w:pPr>
        <w:spacing w:line="360" w:lineRule="auto"/>
        <w:rPr>
          <w:rFonts w:ascii="仿宋_GB2312" w:hAnsi="宋体" w:eastAsia="仿宋_GB2312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宋体" w:eastAsia="仿宋_GB2312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其他要求：</w:t>
      </w:r>
      <w:r>
        <w:rPr>
          <w:rFonts w:hint="eastAsia" w:ascii="仿宋_GB2312" w:hAnsi="宋体" w:eastAsia="仿宋_GB2312"/>
          <w:color w:val="000000" w:themeColor="text1"/>
          <w:sz w:val="28"/>
          <w:szCs w:val="21"/>
          <w:lang w:val="en-US" w:eastAsia="zh-CN"/>
          <w14:textFill>
            <w14:solidFill>
              <w14:schemeClr w14:val="tx1"/>
            </w14:solidFill>
          </w14:textFill>
        </w:rPr>
        <w:t>热爱航空事业；</w:t>
      </w:r>
      <w:r>
        <w:rPr>
          <w:rFonts w:hint="eastAsia" w:ascii="仿宋_GB2312" w:hAnsi="宋体" w:eastAsia="仿宋_GB2312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身体健康、品行端正，诚实守信；具有较好的团队意识和沟通协作能力；大学英语CET-6≥425</w: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三、福利待遇</w:t>
      </w:r>
    </w:p>
    <w:p>
      <w:pPr>
        <w:ind w:firstLine="560" w:firstLineChars="200"/>
        <w:jc w:val="left"/>
        <w:rPr>
          <w:rFonts w:ascii="仿宋_GB2312" w:hAnsi="宋体" w:eastAsia="仿宋_GB2312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1.最具实力的技术平台，为您提供广阔的职业发展前景；</w:t>
      </w:r>
    </w:p>
    <w:p>
      <w:pPr>
        <w:ind w:firstLine="560" w:firstLineChars="200"/>
        <w:jc w:val="left"/>
        <w:rPr>
          <w:rFonts w:hint="default" w:ascii="仿宋_GB2312" w:hAnsi="宋体" w:eastAsia="仿宋_GB2312"/>
          <w:color w:val="000000" w:themeColor="text1"/>
          <w:sz w:val="28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2.具有市场竞争力的薪酬待遇</w:t>
      </w:r>
      <w:r>
        <w:rPr>
          <w:rFonts w:hint="eastAsia" w:ascii="仿宋_GB2312" w:hAnsi="宋体" w:eastAsia="仿宋_GB2312"/>
          <w:color w:val="000000" w:themeColor="text1"/>
          <w:sz w:val="28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宋体" w:eastAsia="仿宋_GB2312"/>
          <w:color w:val="000000" w:themeColor="text1"/>
          <w:sz w:val="28"/>
          <w:szCs w:val="21"/>
          <w:lang w:val="en-US" w:eastAsia="zh-CN"/>
          <w14:textFill>
            <w14:solidFill>
              <w14:schemeClr w14:val="tx1"/>
            </w14:solidFill>
          </w14:textFill>
        </w:rPr>
        <w:t>首年综合收入硕士≥45万，博士≥96万）</w:t>
      </w:r>
      <w:bookmarkStart w:id="0" w:name="_GoBack"/>
      <w:bookmarkEnd w:id="0"/>
    </w:p>
    <w:p>
      <w:pPr>
        <w:ind w:firstLine="560" w:firstLineChars="200"/>
        <w:jc w:val="left"/>
        <w:rPr>
          <w:rFonts w:hint="eastAsia" w:ascii="仿宋_GB2312" w:hAnsi="宋体" w:eastAsia="仿宋_GB2312"/>
          <w:color w:val="000000" w:themeColor="text1"/>
          <w:sz w:val="28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宋体" w:eastAsia="仿宋_GB2312"/>
          <w:color w:val="000000" w:themeColor="text1"/>
          <w:sz w:val="28"/>
          <w:szCs w:val="21"/>
          <w:lang w:val="en-US" w:eastAsia="zh-CN"/>
          <w14:textFill>
            <w14:solidFill>
              <w14:schemeClr w14:val="tx1"/>
            </w14:solidFill>
          </w14:textFill>
        </w:rPr>
        <w:t>安家费、</w:t>
      </w:r>
      <w:r>
        <w:rPr>
          <w:rFonts w:hint="eastAsia" w:ascii="仿宋_GB2312" w:hAnsi="宋体" w:eastAsia="仿宋_GB2312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社会保险、公积金、免费</w:t>
      </w:r>
      <w:r>
        <w:rPr>
          <w:rFonts w:hint="eastAsia" w:ascii="仿宋_GB2312" w:hAnsi="宋体" w:eastAsia="仿宋_GB2312"/>
          <w:color w:val="000000" w:themeColor="text1"/>
          <w:sz w:val="28"/>
          <w:szCs w:val="21"/>
          <w:lang w:val="en-US" w:eastAsia="zh-CN"/>
          <w14:textFill>
            <w14:solidFill>
              <w14:schemeClr w14:val="tx1"/>
            </w14:solidFill>
          </w14:textFill>
        </w:rPr>
        <w:t>三餐</w:t>
      </w:r>
      <w:r>
        <w:rPr>
          <w:rFonts w:hint="eastAsia" w:ascii="仿宋_GB2312" w:hAnsi="宋体" w:eastAsia="仿宋_GB2312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、带薪年假、</w:t>
      </w:r>
      <w:r>
        <w:rPr>
          <w:rFonts w:hint="eastAsia" w:ascii="仿宋_GB2312" w:hAnsi="宋体" w:eastAsia="仿宋_GB2312"/>
          <w:color w:val="000000" w:themeColor="text1"/>
          <w:sz w:val="28"/>
          <w:szCs w:val="21"/>
          <w:highlight w:val="none"/>
          <w14:textFill>
            <w14:solidFill>
              <w14:schemeClr w14:val="tx1"/>
            </w14:solidFill>
          </w14:textFill>
        </w:rPr>
        <w:t>单身公寓等；</w:t>
      </w:r>
    </w:p>
    <w:p>
      <w:pPr>
        <w:ind w:firstLine="560" w:firstLineChars="200"/>
        <w:jc w:val="left"/>
        <w:rPr>
          <w:rFonts w:hint="default" w:ascii="仿宋_GB2312" w:hAnsi="宋体" w:eastAsia="仿宋_GB2312"/>
          <w:color w:val="000000" w:themeColor="text1"/>
          <w:sz w:val="28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宋体" w:eastAsia="仿宋_GB2312"/>
          <w:color w:val="000000" w:themeColor="text1"/>
          <w:sz w:val="28"/>
          <w:szCs w:val="21"/>
          <w:lang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宋体" w:eastAsia="仿宋_GB2312"/>
          <w:color w:val="000000" w:themeColor="text1"/>
          <w:sz w:val="28"/>
          <w:szCs w:val="21"/>
          <w:lang w:val="en-US" w:eastAsia="zh-CN"/>
          <w14:textFill>
            <w14:solidFill>
              <w14:schemeClr w14:val="tx1"/>
            </w14:solidFill>
          </w14:textFill>
        </w:rPr>
        <w:t>.健身房、游泳馆、篮球馆、乒乓球馆等；</w:t>
      </w:r>
    </w:p>
    <w:p>
      <w:pPr>
        <w:ind w:firstLine="560" w:firstLineChars="200"/>
        <w:jc w:val="left"/>
        <w:rPr>
          <w:rFonts w:ascii="仿宋_GB2312" w:hAnsi="宋体" w:eastAsia="仿宋_GB2312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28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宋体" w:eastAsia="仿宋_GB2312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.系统培训，内容丰富的党</w:t>
      </w:r>
      <w:r>
        <w:rPr>
          <w:rFonts w:hint="eastAsia" w:ascii="仿宋_GB2312" w:hAnsi="宋体" w:eastAsia="仿宋_GB2312"/>
          <w:color w:val="000000" w:themeColor="text1"/>
          <w:sz w:val="28"/>
          <w:szCs w:val="21"/>
          <w:lang w:val="en-US" w:eastAsia="zh-CN"/>
          <w14:textFill>
            <w14:solidFill>
              <w14:schemeClr w14:val="tx1"/>
            </w14:solidFill>
          </w14:textFill>
        </w:rPr>
        <w:t>团</w:t>
      </w:r>
      <w:r>
        <w:rPr>
          <w:rFonts w:hint="eastAsia" w:ascii="仿宋_GB2312" w:hAnsi="宋体" w:eastAsia="仿宋_GB2312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、工会活动等。</w: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四、联系方式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公司地址：上海市闵行区紫竹园中广核园区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咨询电话：025-51836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750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投递简历请扫二维码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ind w:firstLine="420" w:firstLineChars="200"/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2531745" cy="2540635"/>
            <wp:effectExtent l="0" t="0" r="8255" b="247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31745" cy="254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7B6"/>
    <w:rsid w:val="00092F01"/>
    <w:rsid w:val="001E27B6"/>
    <w:rsid w:val="002F38B4"/>
    <w:rsid w:val="021C17F8"/>
    <w:rsid w:val="039E24F0"/>
    <w:rsid w:val="05570407"/>
    <w:rsid w:val="06606383"/>
    <w:rsid w:val="0C543DB7"/>
    <w:rsid w:val="11FE1A8B"/>
    <w:rsid w:val="12044827"/>
    <w:rsid w:val="24D43DF4"/>
    <w:rsid w:val="2A1A34D2"/>
    <w:rsid w:val="2C394541"/>
    <w:rsid w:val="2F68483A"/>
    <w:rsid w:val="31E67C89"/>
    <w:rsid w:val="348735A4"/>
    <w:rsid w:val="357C28EC"/>
    <w:rsid w:val="3C257F0F"/>
    <w:rsid w:val="3C4C637B"/>
    <w:rsid w:val="3CC268E0"/>
    <w:rsid w:val="420F5BFD"/>
    <w:rsid w:val="43326B14"/>
    <w:rsid w:val="47DF52AB"/>
    <w:rsid w:val="4FCF0D25"/>
    <w:rsid w:val="5FCD4779"/>
    <w:rsid w:val="6D2E262D"/>
    <w:rsid w:val="742C2525"/>
    <w:rsid w:val="9B565367"/>
    <w:rsid w:val="BF5B86E3"/>
    <w:rsid w:val="D5B23EDB"/>
    <w:rsid w:val="DABE74DB"/>
    <w:rsid w:val="F3DF09F8"/>
    <w:rsid w:val="F5FFE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142</Words>
  <Characters>812</Characters>
  <Lines>6</Lines>
  <Paragraphs>1</Paragraphs>
  <TotalTime>0</TotalTime>
  <ScaleCrop>false</ScaleCrop>
  <LinksUpToDate>false</LinksUpToDate>
  <CharactersWithSpaces>953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2023-02-04T09:07:00Z</dcterms:created>
  <dc:creator>Administrator</dc:creator>
  <cp:lastModifiedBy>Neias</cp:lastModifiedBy>
  <dcterms:modified xsi:type="dcterms:W3CDTF">2023-09-12T06:31:29Z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9538701731774C52A071ED6B6A1D9719</vt:lpwstr>
  </property>
</Properties>
</file>