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宽德投资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2021校园招聘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597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597B"/>
          <w:spacing w:val="8"/>
          <w:sz w:val="24"/>
          <w:szCs w:val="24"/>
        </w:rPr>
        <w:t>【公司简介】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333333"/>
          <w:kern w:val="2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21"/>
          <w:szCs w:val="21"/>
          <w:shd w:val="clear" w:color="auto" w:fill="FFFFFF"/>
          <w:lang w:val="en-US" w:eastAsia="zh-CN" w:bidi="ar-SA"/>
        </w:rPr>
        <w:t>我们是一家国内领先、业务全面的金融科技公司，现有全职员工110余人。基于先进的高频交易构架，以及完善的资产管理系统，自营和资产管理业务线均在国内期货、股票、期权等主流市场具有顶尖的盈利能力。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kern w:val="2"/>
          <w:sz w:val="21"/>
          <w:szCs w:val="21"/>
          <w:shd w:val="clear" w:color="auto" w:fill="FFFFFF"/>
          <w:lang w:val="en-US" w:eastAsia="zh-CN" w:bidi="ar-SA"/>
        </w:rPr>
        <w:t>从7年前的松湖一隅到今天上海、珠海、深圳、成都、香港勠力同心，我们初心不改，始终怀着打造世界顶尖华人量化对冲基金的梦想，低调扎实地工作，并热切期待着每位同路人。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597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597B"/>
          <w:spacing w:val="8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597B"/>
          <w:spacing w:val="8"/>
          <w:sz w:val="24"/>
          <w:szCs w:val="24"/>
          <w:lang w:val="en-US" w:eastAsia="zh-CN"/>
        </w:rPr>
        <w:t>招聘岗位</w:t>
      </w:r>
      <w:r>
        <w:rPr>
          <w:rFonts w:hint="eastAsia" w:ascii="微软雅黑" w:hAnsi="微软雅黑" w:eastAsia="微软雅黑" w:cs="微软雅黑"/>
          <w:b/>
          <w:bCs/>
          <w:color w:val="00597B"/>
          <w:spacing w:val="8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数据开发工程师（成都）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  <w:t>交易为王，数据先行，数据开发工程师需要时刻跟踪行业动态，丰富研究数据源，提供新的研究思路和方向；同时持续优化数据平台，提供更快、更便捷的访问方式。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岗位职责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与数据提供商进行技术对接，落地、转换、清洗数据，提供各种数据服务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搭建数据仓库，并持续优化数据仓库性能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负责大数据平台的设计、开发、维护与优化，为研究部门提供可靠、高质量、稳定的数据源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协助软件工程师进行交易系统性能监控与分析，发现性能瓶颈，改善交易结果。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职位要求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全日制重点高校本科及以上学历，计算机、数学、化工、自动化等理工科类专业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熟悉Linux系统，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熟练使用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P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ython，熟悉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高并发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编程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有数据分析、数据开发经验优先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熟悉常用的关系型数据库、非关系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型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数据库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喜欢挑战困难，具有优秀的学习能力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AI平台研发工程师（深圳/珠海）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  <w:t>AI平台研发工程师参与打造高性能计算平台，以AI赋能量化研究，协助中国顶尖的量化研究团队以更强的算力、性能与稳定性从海量数据中洞察未来趋势。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  <w:t>岗位职责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参与搭建和维护公司高性能计算平台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开发与优化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高性能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计算平台承载深度学习的能力。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</w:rPr>
        <w:t>职位要求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日制重点高校本科及以上学历，计算机、软件工程、电子工程、数学等理工科相关专业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掌握Python或至少一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后端编程语言（Golang/C++/Java等）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熟悉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计算机体系结构、数据结构和算法、操作系统、数据库、网络等基础原理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了解Docker，Kubernet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e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s等容器相关的开源项目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加分项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了解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TensorFlow、PyTorch等深度学习库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优先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了解分布式软件架构设计与开发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者优先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C++软件开发工程师（珠海/成都/深圳）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  <w:t>软件开发组致力于打造高效稳定的数据系统与交易系统，全面支持公司核心业务的开展。你将与顶尖工程师合作，持续改进现有系统，以技术推动金融业务变革。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1"/>
          <w:szCs w:val="21"/>
          <w:shd w:val="clear" w:color="auto" w:fill="FFFFFF"/>
        </w:rPr>
        <w:t>岗位职责</w:t>
      </w:r>
      <w:r>
        <w:rPr>
          <w:rFonts w:hint="eastAsia" w:ascii="微软雅黑" w:hAnsi="微软雅黑" w:eastAsia="微软雅黑" w:cs="微软雅黑"/>
          <w:b/>
          <w:bCs/>
          <w:color w:val="333333"/>
          <w:sz w:val="21"/>
          <w:szCs w:val="21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>探索革新技术，梳理业务需求，持续改进高性能交易系统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与数据科学家合作，开发高可用大数据研究平台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与交易合规部门合作，设计实现金融风控系统。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1"/>
          <w:szCs w:val="21"/>
          <w:shd w:val="clear" w:color="auto" w:fill="FFFFFF"/>
        </w:rPr>
        <w:t>任职要求</w:t>
      </w:r>
      <w:r>
        <w:rPr>
          <w:rFonts w:hint="eastAsia" w:ascii="微软雅黑" w:hAnsi="微软雅黑" w:eastAsia="微软雅黑" w:cs="微软雅黑"/>
          <w:b/>
          <w:bCs/>
          <w:color w:val="333333"/>
          <w:sz w:val="21"/>
          <w:szCs w:val="21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全日制重点高校本科及以上学历，计算机、软件工程、信息安全等相关专业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pacing w:val="8"/>
          <w:sz w:val="21"/>
          <w:szCs w:val="21"/>
        </w:rPr>
        <w:t>熟悉Linux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基础知识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sz w:val="21"/>
          <w:szCs w:val="21"/>
          <w:lang w:val="en-US" w:eastAsia="zh-CN"/>
        </w:rPr>
        <w:t>熟练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掌握C++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熟悉常用数据结构及算法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享受编程，享受创造，具有强烈的好奇心与追求极致的态度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心理素质优秀，能并行处理多项事务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优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秀的沟通能力，适应于团队协作，具有强烈的责任心和主人翁意识。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交易数据分析工程师（珠海/上海）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8"/>
          <w:kern w:val="2"/>
          <w:sz w:val="21"/>
          <w:szCs w:val="21"/>
          <w:u w:val="none" w:color="auto"/>
          <w:lang w:val="en-US" w:eastAsia="zh-CN"/>
        </w:rPr>
        <w:t>交易数据分析工程师深入参与交易过程，以技术为手段，以数据为支撑，优化交易流程，使组合收益得到有效提高。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  <w:t>岗位职责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及时高效地完成场内交易指令，及时分析交易相关数据，反馈执行情况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协助软件工程师进行交易系统性能监控与分析，发现性能瓶颈，改善交易结果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开发数据分析工具，自动生成可视化报表，为交易提供有效的数据支持。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  <w:t>职位要求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全日制重点高校本科及以上学历，计算机、数学、化工、自动化等理工科类专业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具备基本的数理统计能力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熟练使用Python进行数据收集、清洗、分析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了解常用数据可视化方法和工具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了解基本数据库概念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优秀的沟通能力，适应于团队协作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  <w:t>积极主动、具有强烈的好奇心。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8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量化交易风险管理员（珠海/上海）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我们寻找对量化交易的风险管理岗有浓厚兴趣，</w:t>
      </w:r>
      <w:r>
        <w:rPr>
          <w:rStyle w:val="6"/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具有执行力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，</w:t>
      </w:r>
      <w:r>
        <w:rPr>
          <w:rStyle w:val="6"/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并且关注细节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，</w:t>
      </w:r>
      <w:r>
        <w:rPr>
          <w:rStyle w:val="6"/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享受团队协作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的量化交易风险管理员。风险管理是量化对冲私募基金内的重要职能，是投资安全的</w:t>
      </w:r>
      <w:r>
        <w:rPr>
          <w:rStyle w:val="6"/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重要保障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。风险管理员与量化交易员精诚合作，监控管理所有投资组合的风险暴露，其中包括市场风险、板块风险、风格风险、波动率风险等，以及系统性风险、人为交易风险、合规风险等，并运行、调控我们自主开发的自动化交易系统，处理各项交易相关的业务，保证交易</w:t>
      </w:r>
      <w:r>
        <w:rPr>
          <w:rStyle w:val="6"/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>持续稳定进行</w:t>
      </w:r>
      <w:r>
        <w:rPr>
          <w:rFonts w:hint="eastAsia" w:ascii="微软雅黑" w:hAnsi="微软雅黑" w:eastAsia="微软雅黑" w:cs="微软雅黑"/>
          <w:color w:val="333333"/>
          <w:szCs w:val="21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  <w:t>岗位职责：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每日市场盘中观察市场形势，管理日盘、夜盘风险监控系统，确保系统在股票、期货、期权等主要市场的运行，包括启动相关检查，结束相关检查，盘中紧密监控。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管理交易的风险指标与合规指标，应对市场交易的突发情况，与交易员、IT运维人员密切沟通，及时调控策略。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与交易员、IT开发人员协作，参与设计、测试、完善交易和风险监控管理系统。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</w:t>
      </w:r>
      <w:r>
        <w:rPr>
          <w:rFonts w:hint="eastAsia" w:ascii="微软雅黑" w:hAnsi="微软雅黑" w:eastAsia="微软雅黑" w:cs="微软雅黑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>与券商、期货公司沟通协调，解决交易相关的业务问题，负责交易直接相关的产品运营对接。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每日盘后与量化交易员合作总结当日交易结果，用量化方法分析交易记录发现潜在风险内容，并且规划下一个交易日的具体交易计划。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  <w:t>任职要求：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</w:t>
      </w:r>
      <w:r>
        <w:rPr>
          <w:rFonts w:hint="eastAsia" w:ascii="微软雅黑" w:hAnsi="微软雅黑" w:eastAsia="微软雅黑" w:cs="微软雅黑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>全日制重点本科以上学历，理工类、金融类、经济类、管理类相关专业。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</w:t>
      </w:r>
      <w:r>
        <w:rPr>
          <w:rFonts w:hint="eastAsia" w:ascii="微软雅黑" w:hAnsi="微软雅黑" w:eastAsia="微软雅黑" w:cs="微软雅黑"/>
          <w:spacing w:val="8"/>
          <w:sz w:val="21"/>
          <w:szCs w:val="21"/>
        </w:rPr>
        <w:t xml:space="preserve"> 要求具备基本的数据分析能力以及编程能力，</w:t>
      </w:r>
      <w:r>
        <w:rPr>
          <w:rFonts w:hint="eastAsia" w:ascii="微软雅黑" w:hAnsi="微软雅黑" w:eastAsia="微软雅黑" w:cs="微软雅黑"/>
          <w:sz w:val="21"/>
          <w:szCs w:val="21"/>
        </w:rPr>
        <w:t>熟悉Python。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具备基本的股票、期货、期权知识，熟悉中国主流交易所的相关规则与规定。有基金类从业资格者优先。有FRM认证资格者优先。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pacing w:val="8"/>
          <w:sz w:val="21"/>
          <w:szCs w:val="21"/>
        </w:rPr>
        <w:t>具备较强的抗压能力、学习能力，能接受夜盘轮值。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心理素质优秀，能并行高效处理多项事务。优秀的沟通能力，适应于团队协作。有校社团或学生会工作经历者优先。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私募基金市场渠道助理（深圳/上海）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  <w:t>岗位职责：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学习量化对冲基金产品线，了解汇总金融市场资方需求，协助交易部门设计基金产品。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配合基金经理对接资方客户，包括券商，银行，期货公司等，跟进客户需求并制定融资方案，维护客户关系，推动基金产品的日常销售。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 w:val="21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sz w:val="21"/>
          <w:szCs w:val="21"/>
        </w:rPr>
        <w:t>代表公司对接交易渠道资源，根据产品需求协助技术部门制定技术方案。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  <w:t>任职要求：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有强烈意愿随国内量化对冲基金在中国金融行业一起成长，发展，壮大。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全日制重点本科以上学历，专业不限，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有班干部或学生会工作经历者优先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聪明，有较强的表达和沟通能力。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有良好的团队协作精神，工作认真主动，有激情，有责任心，具拼搏精神。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444444"/>
          <w:kern w:val="0"/>
          <w:szCs w:val="21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私募基金产品助理（珠海/深圳）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444444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协助基金产品的初始设计、合同筹备、发行与运营参数设置等工作。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444444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协助基金产品的开发及产品体系的管理与维护。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协助基金产品的设立、备案、募集、开户、清算等各环节工作。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444444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负责跟踪产品各项业务流程和与各合作单位沟通。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444444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协助IT部门部署托管服务器等各项工作。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  <w:t>任职要求：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444444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全日制重点本科以上学历，金融相关专业优先，有班干部或学生会工作经历者优先。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444444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具备良好的理解能力、沟通能力、执行能力及项目管理能力。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444444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具有金融产品运营经验或金融机构实习工作经验者优先。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工作认真主动，有良好的团队协作精神，有激情，有责任心。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雇主品牌运营岗（上海/珠海）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工作职责：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依据公司战略，推动校园雇主品牌战略的制定与实施，实现体系搭建并持续提升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能够结合行业特性和业务属性，制定提升雇主品牌形象、持续扩大雇主品牌影响力的策略及规划，并赋能校园招聘、社会招聘、内部推荐等等渠道及细分项目，展示不同的雇主价值特点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与招聘紧密结合，通过不同受众人群的关注重点，配合校园招聘、社会招聘、内部推荐等重要节点，创意策划执行包括H5、网页、软文、视频、刊物等形式的内容进行内外部传播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与企业文化紧密结合，通过校园招聘活动、公司年会、节假日等重要节点进行营销，丰富内容舆论氛围，树立良好的雇主品牌形象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任职要求：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sz w:val="21"/>
          <w:szCs w:val="21"/>
          <w:lang w:val="en-US" w:eastAsia="zh-CN"/>
        </w:rPr>
        <w:t>全日制重点本科及以上学历，专业不限，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传播、广告、新闻、市场营销等相关专业优先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乐观积极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对于雇主品牌建设和营销具有深厚的兴趣和热情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对热点事件敏感度高，网感好、脑洞大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优秀的沟通能力、团队合作及协调能力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较强的创新能力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抗压能力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有学生会或社团组织经验者优先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szCs w:val="21"/>
          <w:lang w:val="en-US" w:eastAsia="zh-CN"/>
        </w:rPr>
        <w:t>具备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良好的规划、执行和项目管理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能力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出色的文笔撰写和策划能力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会使用PS、AI等图片处理软件及视频编辑软件者优先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8"/>
          <w:kern w:val="2"/>
          <w:sz w:val="21"/>
          <w:szCs w:val="21"/>
          <w:lang w:val="en-US" w:eastAsia="zh-CN"/>
        </w:rPr>
        <w:t>人力资源招聘专员（珠海）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定期完成量化的工作要求，并能独立处理和解决招聘相关问题任务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及时了解和掌握分管机构的用人需求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pacing w:val="8"/>
          <w:szCs w:val="21"/>
          <w:shd w:val="clear" w:color="auto" w:fill="FFFFFF"/>
        </w:rPr>
        <w:t>负责校园招聘，定期拜访需求专业的老师，联系同学，参加校园招聘会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协调沟通内外部关系，负责面试安排，简历搜索，意向沟通、面试邀约等相关招聘工作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建立并维护应聘人员人才库，负责日常数据记录及整理工作，能够进行招聘数据分析，提出过程优化建议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协助进行招聘公众号内容运营工作，策划运营活动，撰写公众号文章等新媒体传播内容。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2"/>
          <w:sz w:val="21"/>
          <w:szCs w:val="21"/>
          <w:shd w:val="clear" w:color="auto" w:fill="FFFFFF"/>
        </w:rPr>
        <w:t>任职资格：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339" w:hangingChars="15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auto"/>
          <w:spacing w:val="8"/>
          <w:szCs w:val="21"/>
          <w:lang w:val="en-US" w:eastAsia="zh-CN"/>
        </w:rPr>
        <w:t>重点</w:t>
      </w: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  <w:t>本科及以上学历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，专业不限，有班干部或学生会工作经历者优先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339" w:hangingChars="15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性格开朗，具备良好的口语表达能力，沟通领悟能力强，具备主观能动性、积极主动，能适应公司快速发展的节奏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339" w:hangingChars="150"/>
        <w:jc w:val="left"/>
        <w:textAlignment w:val="auto"/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597B"/>
          <w:spacing w:val="8"/>
          <w:szCs w:val="21"/>
        </w:rPr>
        <w:t xml:space="preserve">●  </w:t>
      </w:r>
      <w:r>
        <w:rPr>
          <w:rFonts w:hint="eastAsia" w:ascii="微软雅黑" w:hAnsi="微软雅黑" w:eastAsia="微软雅黑" w:cs="微软雅黑"/>
          <w:color w:val="333333"/>
          <w:szCs w:val="21"/>
          <w:shd w:val="clear" w:color="auto" w:fill="FFFFFF"/>
        </w:rPr>
        <w:t>具备一定的文字功底和美术设计能力，能够独立产出公众号文章及海报排版设计者优先。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597B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597B"/>
          <w:spacing w:val="8"/>
          <w:sz w:val="24"/>
          <w:szCs w:val="24"/>
        </w:rPr>
        <w:t>【简历投递】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kern w:val="2"/>
          <w:sz w:val="21"/>
          <w:szCs w:val="21"/>
        </w:rPr>
        <w:t>官网投递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60"/>
        <w:jc w:val="both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http://www.wizardquant.com/</w:t>
      </w:r>
    </w:p>
    <w:bookmarkEnd w:id="0"/>
    <w:p>
      <w:pPr>
        <w:pStyle w:val="3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微软雅黑" w:hAnsi="微软雅黑" w:eastAsia="微软雅黑" w:cs="微软雅黑"/>
          <w:b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kern w:val="2"/>
          <w:sz w:val="21"/>
          <w:szCs w:val="21"/>
        </w:rPr>
        <w:t>邮箱投递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57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hr@wizardquant.com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57"/>
        <w:textAlignment w:val="auto"/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1"/>
          <w:szCs w:val="21"/>
        </w:rPr>
        <w:t>格式：姓名-投递职位-毕业年份-院校专业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B1EC2"/>
    <w:multiLevelType w:val="singleLevel"/>
    <w:tmpl w:val="874B1EC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44B608D"/>
    <w:multiLevelType w:val="multilevel"/>
    <w:tmpl w:val="344B60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2F22"/>
    <w:rsid w:val="041E05FE"/>
    <w:rsid w:val="062C3EA4"/>
    <w:rsid w:val="06C44B5D"/>
    <w:rsid w:val="078B6A40"/>
    <w:rsid w:val="07EA3540"/>
    <w:rsid w:val="0A560464"/>
    <w:rsid w:val="11AB5674"/>
    <w:rsid w:val="13031F41"/>
    <w:rsid w:val="133A68F0"/>
    <w:rsid w:val="13930555"/>
    <w:rsid w:val="13F350BA"/>
    <w:rsid w:val="175F2CBB"/>
    <w:rsid w:val="1A47217C"/>
    <w:rsid w:val="1B217214"/>
    <w:rsid w:val="1BB84067"/>
    <w:rsid w:val="1C6B3E5C"/>
    <w:rsid w:val="1CA9624F"/>
    <w:rsid w:val="267619AF"/>
    <w:rsid w:val="27914D62"/>
    <w:rsid w:val="2B452777"/>
    <w:rsid w:val="2CC14D29"/>
    <w:rsid w:val="2FB33DC7"/>
    <w:rsid w:val="30087D8A"/>
    <w:rsid w:val="30B7501E"/>
    <w:rsid w:val="317C76C7"/>
    <w:rsid w:val="34B8028E"/>
    <w:rsid w:val="34DF29F3"/>
    <w:rsid w:val="402B542D"/>
    <w:rsid w:val="467C0142"/>
    <w:rsid w:val="4C371ED8"/>
    <w:rsid w:val="4CB23D93"/>
    <w:rsid w:val="51066A7C"/>
    <w:rsid w:val="52FF2608"/>
    <w:rsid w:val="532765E5"/>
    <w:rsid w:val="55F27A78"/>
    <w:rsid w:val="57326AED"/>
    <w:rsid w:val="581D57D4"/>
    <w:rsid w:val="5992390A"/>
    <w:rsid w:val="5A9F7EF8"/>
    <w:rsid w:val="5F9A486F"/>
    <w:rsid w:val="616F4E9E"/>
    <w:rsid w:val="622B3341"/>
    <w:rsid w:val="64806844"/>
    <w:rsid w:val="6DC94248"/>
    <w:rsid w:val="73191AEA"/>
    <w:rsid w:val="748172A1"/>
    <w:rsid w:val="755F11C0"/>
    <w:rsid w:val="758E2708"/>
    <w:rsid w:val="76A530F3"/>
    <w:rsid w:val="76E22546"/>
    <w:rsid w:val="780E132C"/>
    <w:rsid w:val="79B43BC5"/>
    <w:rsid w:val="7CEB6C42"/>
    <w:rsid w:val="7EA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2021-02-23T08:40:00Z</dcterms:created>
  <dc:creator> Michi</dc:creator>
  <cp:lastModifiedBy>Na</cp:lastModifiedBy>
  <dcterms:modified xsi:type="dcterms:W3CDTF">2021-03-08T08:57:06Z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