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Cs w:val="21"/>
        </w:rPr>
      </w:pPr>
      <w:proofErr w:type="spellStart"/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在哪儿，就去哪儿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 |</w:t>
      </w:r>
      <w:r w:rsidRPr="00C041FD">
        <w:rPr>
          <w:rFonts w:ascii="微软雅黑" w:eastAsia="微软雅黑" w:hAnsi="微软雅黑"/>
          <w:b/>
          <w:color w:val="000000" w:themeColor="text1"/>
          <w:szCs w:val="21"/>
        </w:rPr>
        <w:t xml:space="preserve"> </w:t>
      </w:r>
      <w:r w:rsidRPr="00C041FD">
        <w:rPr>
          <w:rFonts w:ascii="微软雅黑" w:eastAsia="微软雅黑" w:hAnsi="微软雅黑"/>
          <w:b/>
          <w:color w:val="000000" w:themeColor="text1"/>
          <w:szCs w:val="21"/>
        </w:rPr>
        <w:tab/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去哪儿网201</w:t>
      </w:r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8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秋季校园招聘正式开启！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 “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/>
          <w:color w:val="000000" w:themeColor="text1"/>
          <w:szCs w:val="21"/>
        </w:rPr>
        <w:t>不忘初</w:t>
      </w: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color w:val="000000" w:themeColor="text1"/>
          <w:szCs w:val="21"/>
        </w:rPr>
        <w:t>，去哪儿找寻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？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bookmarkStart w:id="0" w:name="_GoBack"/>
      <w:bookmarkEnd w:id="0"/>
      <w:r w:rsidRPr="00C041FD">
        <w:rPr>
          <w:rFonts w:ascii="微软雅黑" w:eastAsia="微软雅黑" w:hAnsi="微软雅黑"/>
          <w:color w:val="000000" w:themeColor="text1"/>
          <w:szCs w:val="21"/>
        </w:rPr>
        <w:t>推陈出</w:t>
      </w: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color w:val="000000" w:themeColor="text1"/>
          <w:szCs w:val="21"/>
        </w:rPr>
        <w:t>，去哪儿创造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？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/>
          <w:color w:val="000000" w:themeColor="text1"/>
          <w:szCs w:val="21"/>
        </w:rPr>
        <w:t>升职加</w:t>
      </w: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去哪儿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实现？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color w:val="000000" w:themeColor="text1"/>
          <w:szCs w:val="21"/>
        </w:rPr>
        <w:t>在哪儿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就去哪儿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！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”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/>
          <w:color w:val="000000" w:themeColor="text1"/>
          <w:szCs w:val="21"/>
        </w:rPr>
        <w:t>去哪儿网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2018年秋季校园招聘火热开启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</w:rPr>
      </w:pP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color w:val="000000" w:themeColor="text1"/>
          <w:szCs w:val="21"/>
        </w:rPr>
        <w:t>的起点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proofErr w:type="spellStart"/>
      <w:r w:rsidRPr="00C041FD">
        <w:rPr>
          <w:rFonts w:ascii="微软雅黑" w:eastAsia="微软雅黑" w:hAnsi="微软雅黑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color w:val="000000" w:themeColor="text1"/>
          <w:szCs w:val="21"/>
        </w:rPr>
        <w:t>的旅程</w:t>
      </w:r>
    </w:p>
    <w:p w:rsidR="00E22031" w:rsidRPr="00C041FD" w:rsidRDefault="00E22031" w:rsidP="00E22031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请让你那颗激情跳动的</w:t>
      </w:r>
      <w:proofErr w:type="spell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脏“燥”起来吧！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【</w:t>
      </w:r>
      <w:proofErr w:type="spellStart"/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鲜——秋季校招信息大放送】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  <w:proofErr w:type="gramStart"/>
      <w:r w:rsidRPr="00C041FD"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  <w:t>校招行程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  <w:shd w:val="pct15" w:color="auto" w:fill="FFFFFF"/>
        </w:rPr>
        <w:t>：</w:t>
      </w:r>
    </w:p>
    <w:p w:rsidR="00E22031" w:rsidRPr="00C041FD" w:rsidRDefault="00E22031" w:rsidP="00E2203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网申时间：8月11日-10月20日</w:t>
      </w:r>
    </w:p>
    <w:p w:rsidR="00E22031" w:rsidRPr="00C041FD" w:rsidRDefault="00E22031" w:rsidP="00E2203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宣讲会：9月初-10月中旬</w:t>
      </w:r>
    </w:p>
    <w:p w:rsidR="00E22031" w:rsidRPr="00C041FD" w:rsidRDefault="00E22031" w:rsidP="00E2203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笔试：9月中旬-10月中旬</w:t>
      </w:r>
    </w:p>
    <w:p w:rsidR="00E22031" w:rsidRPr="00C041FD" w:rsidRDefault="00E22031" w:rsidP="00E2203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面试：9月中旬-10月中旬</w:t>
      </w:r>
    </w:p>
    <w:p w:rsidR="00E22031" w:rsidRPr="00C041FD" w:rsidRDefault="00E22031" w:rsidP="00E2203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/>
          <w:color w:val="000000" w:themeColor="text1"/>
          <w:szCs w:val="21"/>
        </w:rPr>
        <w:t>O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ffer：10月底之前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  <w:shd w:val="pct15" w:color="auto" w:fill="FFFFFF"/>
        </w:rPr>
        <w:t>宣讲会行程：</w:t>
      </w:r>
    </w:p>
    <w:tbl>
      <w:tblPr>
        <w:tblW w:w="9960" w:type="dxa"/>
        <w:jc w:val="center"/>
        <w:tblLook w:val="04A0" w:firstRow="1" w:lastRow="0" w:firstColumn="1" w:lastColumn="0" w:noHBand="0" w:noVBand="1"/>
      </w:tblPr>
      <w:tblGrid>
        <w:gridCol w:w="880"/>
        <w:gridCol w:w="980"/>
        <w:gridCol w:w="940"/>
        <w:gridCol w:w="1140"/>
        <w:gridCol w:w="1660"/>
        <w:gridCol w:w="1040"/>
        <w:gridCol w:w="3320"/>
      </w:tblGrid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星期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学校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校区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FFFFFF"/>
                <w:kern w:val="0"/>
                <w:sz w:val="18"/>
                <w:szCs w:val="18"/>
              </w:rPr>
              <w:t>宣讲会场地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9月8日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一校区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活动中心101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9月13日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前卫南区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逸夫楼第三阶梯教室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9月13日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大学生活动中心报告厅</w:t>
            </w:r>
          </w:p>
        </w:tc>
      </w:tr>
      <w:tr w:rsidR="009E5598" w:rsidRPr="009E5598" w:rsidTr="009E5598">
        <w:trPr>
          <w:trHeight w:val="5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北京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9月15日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北邮科技</w:t>
            </w:r>
            <w:proofErr w:type="gramEnd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大厦（</w:t>
            </w:r>
            <w:proofErr w:type="gramStart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北邮科技</w:t>
            </w:r>
            <w:proofErr w:type="gramEnd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酒店）二层多功能厅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9月19日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清水河校区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学生活动中心201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9月19日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19:00-</w:t>
            </w: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北校区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阶梯教室604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9月25日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研究生活动中心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9月25日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鼓楼校区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逸</w:t>
            </w:r>
            <w:proofErr w:type="gramStart"/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夫馆报告</w:t>
            </w:r>
            <w:proofErr w:type="gramEnd"/>
            <w:r w:rsidRPr="009E559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厅</w:t>
            </w:r>
          </w:p>
        </w:tc>
      </w:tr>
      <w:tr w:rsidR="009E5598" w:rsidRPr="009E5598" w:rsidTr="009E5598">
        <w:trPr>
          <w:trHeight w:val="2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10月10日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598" w:rsidRPr="009E5598" w:rsidRDefault="009E5598" w:rsidP="009E559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科技</w:t>
            </w:r>
            <w:proofErr w:type="gramStart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园报告</w:t>
            </w:r>
            <w:proofErr w:type="gramEnd"/>
            <w:r w:rsidRPr="009E55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</w:tbl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</w:pPr>
      <w:proofErr w:type="gramStart"/>
      <w:r w:rsidRPr="00C041FD">
        <w:rPr>
          <w:rFonts w:ascii="微软雅黑" w:eastAsia="微软雅黑" w:hAnsi="微软雅黑"/>
          <w:color w:val="000000" w:themeColor="text1"/>
          <w:szCs w:val="21"/>
          <w:shd w:val="pct15" w:color="auto" w:fill="FFFFFF"/>
        </w:rPr>
        <w:t>校招岗位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  <w:shd w:val="pct15" w:color="auto" w:fill="FFFFFF"/>
        </w:rPr>
        <w:t>：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技术类：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开发工程师(Java、Python、大数据、算法、客户端等方向)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测试开发工程师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ab/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ab/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ab/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ab/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前端开发工程师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产品类：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产品经理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*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更多岗位敬请关注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“</w:t>
      </w:r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去哪儿网校园招聘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”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 xml:space="preserve"> </w:t>
      </w:r>
      <w:proofErr w:type="gramStart"/>
      <w:r w:rsidRPr="00C041FD">
        <w:rPr>
          <w:rFonts w:ascii="微软雅黑" w:eastAsia="微软雅黑" w:hAnsi="微软雅黑"/>
          <w:color w:val="000000" w:themeColor="text1"/>
          <w:szCs w:val="21"/>
        </w:rPr>
        <w:t>微信公众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号</w:t>
      </w:r>
      <w:proofErr w:type="gramEnd"/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或者登录PC</w:t>
      </w:r>
      <w:proofErr w:type="gram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端网申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地址 </w:t>
      </w:r>
      <w:hyperlink r:id="rId7" w:history="1">
        <w:r w:rsidRPr="00C041FD">
          <w:rPr>
            <w:rStyle w:val="a6"/>
            <w:rFonts w:ascii="微软雅黑" w:eastAsia="微软雅黑" w:hAnsi="微软雅黑"/>
            <w:b/>
            <w:color w:val="000000" w:themeColor="text1"/>
            <w:szCs w:val="21"/>
          </w:rPr>
          <w:t>http://qunar.zhiye.com/xyindex</w:t>
        </w:r>
      </w:hyperlink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 进行查看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【</w:t>
      </w:r>
      <w:proofErr w:type="spellStart"/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X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in</w:t>
      </w:r>
      <w:proofErr w:type="spellEnd"/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喜——集中训练营？成长加速器！】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/>
          <w:color w:val="000000" w:themeColor="text1"/>
          <w:szCs w:val="21"/>
        </w:rPr>
        <w:t>为了让同学们快速成长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去哪儿贴心地为大家量身打造出一系列课程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让你短时间内技能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UP！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·技术应届生训练营QFC（</w:t>
      </w:r>
      <w:proofErr w:type="spell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Qunar</w:t>
      </w:r>
      <w:proofErr w:type="spell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 Fresh Camp）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</w:t>
      </w:r>
      <w:proofErr w:type="gram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校招技术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应届生成长加速器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·后端开发、前端开发、测试开发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·三个月脱产系统化技能实战培训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1、专家讲师技能培训课程；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2、项目实践；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3、综合能力素质提升、一对一导师&amp;项目导师精心辅导。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b/>
          <w:color w:val="000000" w:themeColor="text1"/>
          <w:szCs w:val="21"/>
          <w:shd w:val="pct15" w:color="auto" w:fill="FFFFFF"/>
        </w:rPr>
      </w:pP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【</w:t>
      </w:r>
      <w:proofErr w:type="spellStart"/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动——没想到你是这样的公司】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去哪儿网（Qunar.com）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到底是怎样的公司？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·2005年5月 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 xml:space="preserve"> 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领先中国的无线和在线旅游平台——</w:t>
      </w:r>
      <w:r w:rsidRPr="00C041FD">
        <w:rPr>
          <w:rFonts w:ascii="微软雅黑" w:eastAsia="微软雅黑" w:hAnsi="微软雅黑" w:hint="eastAsia"/>
          <w:b/>
          <w:color w:val="000000" w:themeColor="text1"/>
          <w:szCs w:val="21"/>
        </w:rPr>
        <w:t>去哪儿网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上线，总部落在北京；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·2008年6月 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 xml:space="preserve"> 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推出中国首</w:t>
      </w:r>
      <w:proofErr w:type="gram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例国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际航班搜索服务；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·2010年7月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 xml:space="preserve">  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TTS系统上线，同时打造全球最大的中文点评系统；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·2013年11月 公司在NASDAQ上市；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 xml:space="preserve">·2015年10月 </w:t>
      </w:r>
      <w:proofErr w:type="gram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与携程携手</w:t>
      </w:r>
      <w:proofErr w:type="gram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，形成新的OTA行业格局；</w:t>
      </w:r>
    </w:p>
    <w:p w:rsidR="00E22031" w:rsidRPr="00C041FD" w:rsidRDefault="00E22031" w:rsidP="00E22031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·2016年1月  启动新一轮创新业务激励计划。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请不要再等待，加入 “</w:t>
      </w:r>
      <w:proofErr w:type="spellStart"/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Xin</w:t>
      </w:r>
      <w:proofErr w:type="spellEnd"/>
      <w:r w:rsidRPr="00C041FD">
        <w:rPr>
          <w:rFonts w:ascii="微软雅黑" w:eastAsia="微软雅黑" w:hAnsi="微软雅黑"/>
          <w:b/>
          <w:color w:val="000000" w:themeColor="text1"/>
          <w:szCs w:val="21"/>
        </w:rPr>
        <w:t>在哪儿，就去哪儿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” 2018秋季校园招聘，让你的人生焕然</w:t>
      </w:r>
      <w:proofErr w:type="gramStart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一</w:t>
      </w:r>
      <w:proofErr w:type="spellStart"/>
      <w:proofErr w:type="gramEnd"/>
      <w:r w:rsidRPr="00C041FD">
        <w:rPr>
          <w:rFonts w:ascii="微软雅黑" w:eastAsia="微软雅黑" w:hAnsi="微软雅黑"/>
          <w:color w:val="000000" w:themeColor="text1"/>
          <w:szCs w:val="21"/>
        </w:rPr>
        <w:t>X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in</w:t>
      </w:r>
      <w:proofErr w:type="spellEnd"/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！</w:t>
      </w:r>
    </w:p>
    <w:p w:rsidR="00E22031" w:rsidRPr="00C041FD" w:rsidRDefault="00E22031" w:rsidP="00E22031">
      <w:pPr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欢迎关注【去哪儿网校园招聘】，</w:t>
      </w:r>
      <w:r w:rsidRPr="00C041FD">
        <w:rPr>
          <w:rFonts w:ascii="微软雅黑" w:eastAsia="微软雅黑" w:hAnsi="微软雅黑"/>
          <w:color w:val="000000" w:themeColor="text1"/>
          <w:szCs w:val="21"/>
        </w:rPr>
        <w:t>大力</w:t>
      </w:r>
      <w:r w:rsidRPr="00C041FD">
        <w:rPr>
          <w:rFonts w:ascii="微软雅黑" w:eastAsia="微软雅黑" w:hAnsi="微软雅黑" w:hint="eastAsia"/>
          <w:color w:val="000000" w:themeColor="text1"/>
          <w:szCs w:val="21"/>
        </w:rPr>
        <w:t>投递简历~</w:t>
      </w:r>
    </w:p>
    <w:p w:rsidR="0084319F" w:rsidRPr="00E22031" w:rsidRDefault="00E22031" w:rsidP="00E22031">
      <w:pPr>
        <w:spacing w:line="360" w:lineRule="auto"/>
        <w:rPr>
          <w:rFonts w:ascii="微软雅黑" w:eastAsia="微软雅黑" w:hAnsi="微软雅黑"/>
          <w:color w:val="767171" w:themeColor="background2" w:themeShade="80"/>
          <w:szCs w:val="21"/>
        </w:rPr>
      </w:pPr>
      <w:r w:rsidRPr="00C041FD">
        <w:rPr>
          <w:rFonts w:ascii="微软雅黑" w:eastAsia="微软雅黑" w:hAnsi="微软雅黑"/>
          <w:noProof/>
          <w:color w:val="767171" w:themeColor="background2" w:themeShade="80"/>
          <w:szCs w:val="21"/>
        </w:rPr>
        <w:drawing>
          <wp:inline distT="0" distB="0" distL="0" distR="0" wp14:anchorId="7034C1FD" wp14:editId="3302F2BC">
            <wp:extent cx="1809750" cy="1825850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292" cy="185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19F" w:rsidRPr="00E2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0D1" w:rsidRDefault="00C170D1" w:rsidP="00E22031">
      <w:r>
        <w:separator/>
      </w:r>
    </w:p>
  </w:endnote>
  <w:endnote w:type="continuationSeparator" w:id="0">
    <w:p w:rsidR="00C170D1" w:rsidRDefault="00C170D1" w:rsidP="00E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0D1" w:rsidRDefault="00C170D1" w:rsidP="00E22031">
      <w:r>
        <w:separator/>
      </w:r>
    </w:p>
  </w:footnote>
  <w:footnote w:type="continuationSeparator" w:id="0">
    <w:p w:rsidR="00C170D1" w:rsidRDefault="00C170D1" w:rsidP="00E2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303B"/>
    <w:multiLevelType w:val="hybridMultilevel"/>
    <w:tmpl w:val="257425BA"/>
    <w:lvl w:ilvl="0" w:tplc="6F9E91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4A"/>
    <w:rsid w:val="0026544A"/>
    <w:rsid w:val="004371A3"/>
    <w:rsid w:val="009E5598"/>
    <w:rsid w:val="00A6086D"/>
    <w:rsid w:val="00C170D1"/>
    <w:rsid w:val="00E22031"/>
    <w:rsid w:val="00ED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E1CA6-729F-45B7-A569-99A90E53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031"/>
    <w:rPr>
      <w:sz w:val="18"/>
      <w:szCs w:val="18"/>
    </w:rPr>
  </w:style>
  <w:style w:type="paragraph" w:styleId="a5">
    <w:name w:val="List Paragraph"/>
    <w:basedOn w:val="a"/>
    <w:uiPriority w:val="34"/>
    <w:qFormat/>
    <w:rsid w:val="00E2203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22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qunar.zhiye.com/xy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207</Words>
  <Characters>1183</Characters>
  <Application>Microsoft Office Word</Application>
  <DocSecurity>0</DocSecurity>
  <Lines>9</Lines>
  <Paragraphs>2</Paragraphs>
  <ScaleCrop>false</ScaleCrop>
  <Company>edianzu.com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3</cp:revision>
  <dcterms:created xsi:type="dcterms:W3CDTF">2017-09-04T07:53:00Z</dcterms:created>
  <dcterms:modified xsi:type="dcterms:W3CDTF">2017-09-04T08:36:00Z</dcterms:modified>
</cp:coreProperties>
</file>