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16A" w:rsidRPr="009159F3" w:rsidRDefault="009159F3" w:rsidP="009159F3">
      <w:pPr>
        <w:spacing w:beforeLines="50" w:before="156" w:afterLines="50" w:after="156"/>
        <w:jc w:val="center"/>
        <w:rPr>
          <w:rFonts w:ascii="黑体" w:eastAsia="黑体" w:hAnsi="黑体"/>
          <w:sz w:val="36"/>
          <w:szCs w:val="36"/>
        </w:rPr>
      </w:pPr>
      <w:r w:rsidRPr="009159F3">
        <w:rPr>
          <w:rFonts w:ascii="黑体" w:eastAsia="黑体" w:hAnsi="黑体" w:hint="eastAsia"/>
          <w:sz w:val="36"/>
          <w:szCs w:val="36"/>
        </w:rPr>
        <w:t>公司</w:t>
      </w:r>
      <w:r w:rsidRPr="009159F3">
        <w:rPr>
          <w:rFonts w:ascii="黑体" w:eastAsia="黑体" w:hAnsi="黑体"/>
          <w:sz w:val="36"/>
          <w:szCs w:val="36"/>
        </w:rPr>
        <w:t>简介</w:t>
      </w:r>
    </w:p>
    <w:p w:rsidR="005138DB" w:rsidRDefault="005138DB" w:rsidP="005138DB">
      <w:pPr>
        <w:ind w:firstLineChars="200" w:firstLine="420"/>
      </w:pPr>
      <w:r>
        <w:rPr>
          <w:rFonts w:hint="eastAsia"/>
        </w:rPr>
        <w:t>中芯长电半导体公司由中芯国际牵头与长电科技于</w:t>
      </w:r>
      <w:r>
        <w:rPr>
          <w:rFonts w:hint="eastAsia"/>
        </w:rPr>
        <w:t>2014</w:t>
      </w:r>
      <w:r>
        <w:rPr>
          <w:rFonts w:hint="eastAsia"/>
        </w:rPr>
        <w:t>年</w:t>
      </w:r>
      <w:r>
        <w:rPr>
          <w:rFonts w:hint="eastAsia"/>
        </w:rPr>
        <w:t>8</w:t>
      </w:r>
      <w:r>
        <w:rPr>
          <w:rFonts w:hint="eastAsia"/>
        </w:rPr>
        <w:t>月合资设立，是中国大陆第一家专注于</w:t>
      </w:r>
      <w:r>
        <w:rPr>
          <w:rFonts w:hint="eastAsia"/>
        </w:rPr>
        <w:t>12</w:t>
      </w:r>
      <w:r>
        <w:rPr>
          <w:rFonts w:hint="eastAsia"/>
        </w:rPr>
        <w:t>英寸中段硅片高密度凸块加工的企业，致力于发展先进的硅片级先进封装技术和芯片系统集成加工业务。公司是美国高通公司</w:t>
      </w:r>
      <w:r w:rsidRPr="00D71D5F">
        <w:rPr>
          <w:rFonts w:ascii="Times New Roman" w:hAnsi="Times New Roman" w:cs="Times New Roman"/>
        </w:rPr>
        <w:t>最近几年来唯一新引入的中段硅片</w:t>
      </w:r>
      <w:r>
        <w:rPr>
          <w:rFonts w:ascii="Times New Roman" w:hAnsi="Times New Roman" w:cs="Times New Roman" w:hint="eastAsia"/>
        </w:rPr>
        <w:t>凸块加工</w:t>
      </w:r>
      <w:r w:rsidRPr="00D71D5F">
        <w:rPr>
          <w:rFonts w:ascii="Times New Roman" w:hAnsi="Times New Roman" w:cs="Times New Roman"/>
        </w:rPr>
        <w:t>制造供应商</w:t>
      </w:r>
      <w:r>
        <w:rPr>
          <w:rFonts w:hint="eastAsia"/>
        </w:rPr>
        <w:t>，现已大规模配套加工</w:t>
      </w:r>
      <w:r>
        <w:rPr>
          <w:rFonts w:hint="eastAsia"/>
        </w:rPr>
        <w:t>28/14/10</w:t>
      </w:r>
      <w:r>
        <w:rPr>
          <w:rFonts w:hint="eastAsia"/>
        </w:rPr>
        <w:t>纳米等</w:t>
      </w:r>
      <w:r>
        <w:t>先进</w:t>
      </w:r>
      <w:r>
        <w:rPr>
          <w:rFonts w:hint="eastAsia"/>
        </w:rPr>
        <w:t>集成</w:t>
      </w:r>
      <w:r>
        <w:t>电路</w:t>
      </w:r>
      <w:r>
        <w:rPr>
          <w:rFonts w:hint="eastAsia"/>
        </w:rPr>
        <w:t>硅片的高密度凸块加工，并提供先进的硅片测试服务。</w:t>
      </w:r>
    </w:p>
    <w:p w:rsidR="005138DB" w:rsidRDefault="005138DB" w:rsidP="005138DB">
      <w:pPr>
        <w:ind w:firstLine="220"/>
      </w:pPr>
      <w:r>
        <w:rPr>
          <w:rFonts w:hint="eastAsia"/>
        </w:rPr>
        <w:t xml:space="preserve">  </w:t>
      </w:r>
      <w:r>
        <w:rPr>
          <w:rFonts w:hint="eastAsia"/>
        </w:rPr>
        <w:t>公司总部位于江阴国家高新技术产业开发区，在江阴和上海张江拥有两个硅片加工和测试运营基地，服务于国内外领先的移动通讯、消费电子、存储器、电源管理等芯片设计企业。</w:t>
      </w:r>
    </w:p>
    <w:p w:rsidR="005138DB" w:rsidRDefault="005138DB" w:rsidP="005138DB">
      <w:pPr>
        <w:ind w:firstLine="220"/>
      </w:pPr>
      <w:r>
        <w:rPr>
          <w:rFonts w:hint="eastAsia"/>
        </w:rPr>
        <w:t xml:space="preserve">  </w:t>
      </w:r>
      <w:r>
        <w:rPr>
          <w:rFonts w:hint="eastAsia"/>
        </w:rPr>
        <w:t>公司是国家高新技术企业，工业与信息化部“工业强基”项目中标承担单位。设</w:t>
      </w:r>
      <w:r>
        <w:t>有</w:t>
      </w:r>
      <w:r>
        <w:rPr>
          <w:rFonts w:hint="eastAsia"/>
        </w:rPr>
        <w:t>“江苏省</w:t>
      </w:r>
      <w:r w:rsidRPr="003C06D8">
        <w:rPr>
          <w:rFonts w:hint="eastAsia"/>
        </w:rPr>
        <w:t>企业工程技术研究中心</w:t>
      </w:r>
      <w:r>
        <w:rPr>
          <w:rFonts w:hint="eastAsia"/>
        </w:rPr>
        <w:t>”</w:t>
      </w:r>
      <w:r>
        <w:t>。</w:t>
      </w:r>
    </w:p>
    <w:p w:rsidR="005138DB" w:rsidRDefault="005138DB" w:rsidP="005138DB">
      <w:pPr>
        <w:ind w:firstLine="220"/>
      </w:pPr>
      <w:r>
        <w:rPr>
          <w:rFonts w:hint="eastAsia"/>
        </w:rPr>
        <w:t xml:space="preserve">  </w:t>
      </w:r>
      <w:r>
        <w:rPr>
          <w:rFonts w:hint="eastAsia"/>
        </w:rPr>
        <w:t>注册资本金</w:t>
      </w:r>
      <w:r>
        <w:rPr>
          <w:rFonts w:hint="eastAsia"/>
        </w:rPr>
        <w:t>3.3</w:t>
      </w:r>
      <w:r>
        <w:rPr>
          <w:rFonts w:hint="eastAsia"/>
        </w:rPr>
        <w:t>亿美元，公司在一期项目顺利实现高起点、大规模运营的基础上，正在加快二期项目建设，进一步扩大经营规模，全力推进先进硅片级封装和系统集成加工技术创新，将在人工智能、</w:t>
      </w:r>
      <w:r>
        <w:rPr>
          <w:rFonts w:hint="eastAsia"/>
        </w:rPr>
        <w:t>5G</w:t>
      </w:r>
      <w:r>
        <w:rPr>
          <w:rFonts w:hint="eastAsia"/>
        </w:rPr>
        <w:t>通讯等新兴市场领域获得更大的发展。</w:t>
      </w:r>
    </w:p>
    <w:p w:rsidR="002A16D0" w:rsidRPr="005138DB" w:rsidRDefault="002A16D0" w:rsidP="002A16D0">
      <w:pPr>
        <w:ind w:firstLineChars="200" w:firstLine="420"/>
        <w:rPr>
          <w:rFonts w:asciiTheme="majorEastAsia" w:eastAsiaTheme="majorEastAsia" w:hAnsiTheme="majorEastAsia"/>
        </w:rPr>
      </w:pPr>
    </w:p>
    <w:p w:rsidR="006F5C7C" w:rsidRDefault="006F5C7C" w:rsidP="006F5C7C">
      <w:pPr>
        <w:rPr>
          <w:rFonts w:asciiTheme="majorEastAsia" w:eastAsiaTheme="majorEastAsia" w:hAnsiTheme="majorEastAsia"/>
        </w:rPr>
      </w:pPr>
      <w:r>
        <w:rPr>
          <w:rFonts w:asciiTheme="majorEastAsia" w:eastAsiaTheme="majorEastAsia" w:hAnsiTheme="majorEastAsia" w:hint="eastAsia"/>
        </w:rPr>
        <w:t>校招</w:t>
      </w:r>
      <w:r w:rsidR="007339BE">
        <w:rPr>
          <w:rFonts w:asciiTheme="majorEastAsia" w:eastAsiaTheme="majorEastAsia" w:hAnsiTheme="majorEastAsia" w:hint="eastAsia"/>
        </w:rPr>
        <w:t>计划</w:t>
      </w:r>
      <w:r>
        <w:rPr>
          <w:rFonts w:asciiTheme="majorEastAsia" w:eastAsiaTheme="majorEastAsia" w:hAnsiTheme="majorEastAsia"/>
        </w:rPr>
        <w:t>：</w:t>
      </w:r>
    </w:p>
    <w:tbl>
      <w:tblPr>
        <w:tblW w:w="5000" w:type="pct"/>
        <w:tblLook w:val="04A0" w:firstRow="1" w:lastRow="0" w:firstColumn="1" w:lastColumn="0" w:noHBand="0" w:noVBand="1"/>
      </w:tblPr>
      <w:tblGrid>
        <w:gridCol w:w="1966"/>
        <w:gridCol w:w="1444"/>
        <w:gridCol w:w="4886"/>
      </w:tblGrid>
      <w:tr w:rsidR="006F5C7C" w:rsidRPr="006F5C7C" w:rsidTr="006F5C7C">
        <w:trPr>
          <w:trHeight w:val="270"/>
        </w:trPr>
        <w:tc>
          <w:tcPr>
            <w:tcW w:w="1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招聘职位</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学历</w:t>
            </w:r>
          </w:p>
        </w:tc>
        <w:tc>
          <w:tcPr>
            <w:tcW w:w="2945" w:type="pct"/>
            <w:tcBorders>
              <w:top w:val="single" w:sz="4" w:space="0" w:color="auto"/>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需求专业</w:t>
            </w:r>
          </w:p>
        </w:tc>
      </w:tr>
      <w:tr w:rsidR="006F5C7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IE工程师</w:t>
            </w:r>
          </w:p>
        </w:tc>
        <w:tc>
          <w:tcPr>
            <w:tcW w:w="870" w:type="pct"/>
            <w:tcBorders>
              <w:top w:val="nil"/>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工业工程、管理工程等相关；</w:t>
            </w:r>
          </w:p>
        </w:tc>
      </w:tr>
      <w:tr w:rsidR="001E2FED"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tcPr>
          <w:p w:rsidR="001E2FED" w:rsidRPr="006F5C7C" w:rsidRDefault="001E2FED" w:rsidP="006F5C7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客服</w:t>
            </w:r>
            <w:r>
              <w:rPr>
                <w:rFonts w:ascii="宋体" w:eastAsia="宋体" w:hAnsi="宋体" w:cs="宋体"/>
                <w:color w:val="000000"/>
                <w:kern w:val="0"/>
                <w:sz w:val="22"/>
              </w:rPr>
              <w:t>工程师</w:t>
            </w:r>
          </w:p>
        </w:tc>
        <w:tc>
          <w:tcPr>
            <w:tcW w:w="870" w:type="pct"/>
            <w:tcBorders>
              <w:top w:val="nil"/>
              <w:left w:val="nil"/>
              <w:bottom w:val="single" w:sz="4" w:space="0" w:color="auto"/>
              <w:right w:val="single" w:sz="4" w:space="0" w:color="auto"/>
            </w:tcBorders>
            <w:shd w:val="clear" w:color="auto" w:fill="auto"/>
            <w:vAlign w:val="center"/>
          </w:tcPr>
          <w:p w:rsidR="001E2FED" w:rsidRPr="006F5C7C" w:rsidRDefault="001E2FED"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tcPr>
          <w:p w:rsidR="001E2FED" w:rsidRPr="006F5C7C" w:rsidRDefault="001E2FED"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微电子、自动化、材料、半导体、模数电或工程理科相关；</w:t>
            </w:r>
          </w:p>
        </w:tc>
      </w:tr>
      <w:tr w:rsidR="001E2FED"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tcPr>
          <w:p w:rsidR="001E2FED" w:rsidRPr="006F5C7C" w:rsidRDefault="001E2FED" w:rsidP="006F5C7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采购员</w:t>
            </w:r>
          </w:p>
        </w:tc>
        <w:tc>
          <w:tcPr>
            <w:tcW w:w="870" w:type="pct"/>
            <w:tcBorders>
              <w:top w:val="nil"/>
              <w:left w:val="nil"/>
              <w:bottom w:val="single" w:sz="4" w:space="0" w:color="auto"/>
              <w:right w:val="single" w:sz="4" w:space="0" w:color="auto"/>
            </w:tcBorders>
            <w:shd w:val="clear" w:color="auto" w:fill="auto"/>
            <w:vAlign w:val="center"/>
          </w:tcPr>
          <w:p w:rsidR="001E2FED" w:rsidRPr="006F5C7C" w:rsidRDefault="001E2FED"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tcPr>
          <w:p w:rsidR="001E2FED" w:rsidRPr="006F5C7C" w:rsidRDefault="00A473BB" w:rsidP="00234E96">
            <w:pPr>
              <w:widowControl/>
              <w:jc w:val="center"/>
              <w:rPr>
                <w:rFonts w:ascii="宋体" w:eastAsia="宋体" w:hAnsi="宋体" w:cs="宋体"/>
                <w:color w:val="000000"/>
                <w:kern w:val="0"/>
                <w:sz w:val="22"/>
              </w:rPr>
            </w:pPr>
            <w:r w:rsidRPr="00A473BB">
              <w:rPr>
                <w:rFonts w:ascii="宋体" w:eastAsia="宋体" w:hAnsi="宋体" w:cs="宋体" w:hint="eastAsia"/>
                <w:color w:val="000000"/>
                <w:kern w:val="0"/>
                <w:sz w:val="22"/>
              </w:rPr>
              <w:t>经济</w:t>
            </w:r>
            <w:r w:rsidRPr="00A473BB">
              <w:rPr>
                <w:rFonts w:ascii="宋体" w:eastAsia="宋体" w:hAnsi="宋体" w:cs="宋体"/>
                <w:color w:val="000000"/>
                <w:kern w:val="0"/>
                <w:sz w:val="22"/>
              </w:rPr>
              <w:t>、管理</w:t>
            </w:r>
            <w:r w:rsidRPr="00A473BB">
              <w:rPr>
                <w:rFonts w:ascii="宋体" w:eastAsia="宋体" w:hAnsi="宋体" w:cs="宋体" w:hint="eastAsia"/>
                <w:color w:val="000000"/>
                <w:kern w:val="0"/>
                <w:sz w:val="22"/>
              </w:rPr>
              <w:t>、</w:t>
            </w:r>
            <w:r w:rsidRPr="00A473BB">
              <w:rPr>
                <w:rFonts w:ascii="宋体" w:eastAsia="宋体" w:hAnsi="宋体" w:cs="宋体"/>
                <w:color w:val="000000"/>
                <w:kern w:val="0"/>
                <w:sz w:val="22"/>
              </w:rPr>
              <w:t>贸易</w:t>
            </w:r>
            <w:r w:rsidR="00234E96">
              <w:rPr>
                <w:rFonts w:ascii="宋体" w:eastAsia="宋体" w:hAnsi="宋体" w:cs="宋体" w:hint="eastAsia"/>
                <w:color w:val="000000"/>
                <w:kern w:val="0"/>
                <w:sz w:val="22"/>
              </w:rPr>
              <w:t>等</w:t>
            </w:r>
            <w:r w:rsidRPr="00A473BB">
              <w:rPr>
                <w:rFonts w:ascii="宋体" w:eastAsia="宋体" w:hAnsi="宋体" w:cs="宋体"/>
                <w:color w:val="000000"/>
                <w:kern w:val="0"/>
                <w:sz w:val="22"/>
              </w:rPr>
              <w:t>相关专业</w:t>
            </w:r>
            <w:r w:rsidR="00234E96">
              <w:rPr>
                <w:rFonts w:ascii="宋体" w:eastAsia="宋体" w:hAnsi="宋体" w:cs="宋体" w:hint="eastAsia"/>
                <w:color w:val="000000"/>
                <w:kern w:val="0"/>
                <w:sz w:val="22"/>
              </w:rPr>
              <w:t>；</w:t>
            </w:r>
          </w:p>
        </w:tc>
      </w:tr>
      <w:tr w:rsidR="001E2FED"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tcPr>
          <w:p w:rsidR="001E2FED" w:rsidRPr="006F5C7C" w:rsidRDefault="001E2FED" w:rsidP="006F5C7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办公室</w:t>
            </w:r>
            <w:r>
              <w:rPr>
                <w:rFonts w:ascii="宋体" w:eastAsia="宋体" w:hAnsi="宋体" w:cs="宋体"/>
                <w:color w:val="000000"/>
                <w:kern w:val="0"/>
                <w:sz w:val="22"/>
              </w:rPr>
              <w:t>助理</w:t>
            </w:r>
          </w:p>
        </w:tc>
        <w:tc>
          <w:tcPr>
            <w:tcW w:w="870" w:type="pct"/>
            <w:tcBorders>
              <w:top w:val="nil"/>
              <w:left w:val="nil"/>
              <w:bottom w:val="single" w:sz="4" w:space="0" w:color="auto"/>
              <w:right w:val="single" w:sz="4" w:space="0" w:color="auto"/>
            </w:tcBorders>
            <w:shd w:val="clear" w:color="auto" w:fill="auto"/>
            <w:vAlign w:val="center"/>
          </w:tcPr>
          <w:p w:rsidR="001E2FED" w:rsidRPr="006F5C7C" w:rsidRDefault="001E2FED"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tcPr>
          <w:p w:rsidR="001E2FED" w:rsidRPr="006F5C7C" w:rsidRDefault="00234E96" w:rsidP="006F5C7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法学</w:t>
            </w:r>
            <w:r>
              <w:rPr>
                <w:rFonts w:ascii="宋体" w:eastAsia="宋体" w:hAnsi="宋体" w:cs="宋体"/>
                <w:color w:val="000000"/>
                <w:kern w:val="0"/>
                <w:sz w:val="22"/>
              </w:rPr>
              <w:t>、</w:t>
            </w:r>
            <w:r>
              <w:rPr>
                <w:rFonts w:ascii="宋体" w:eastAsia="宋体" w:hAnsi="宋体" w:cs="宋体" w:hint="eastAsia"/>
                <w:color w:val="000000"/>
                <w:kern w:val="0"/>
                <w:sz w:val="22"/>
              </w:rPr>
              <w:t>行政</w:t>
            </w:r>
            <w:r>
              <w:rPr>
                <w:rFonts w:ascii="宋体" w:eastAsia="宋体" w:hAnsi="宋体" w:cs="宋体"/>
                <w:color w:val="000000"/>
                <w:kern w:val="0"/>
                <w:sz w:val="22"/>
              </w:rPr>
              <w:t>管理、人力资源、英语等</w:t>
            </w:r>
            <w:r>
              <w:rPr>
                <w:rFonts w:ascii="宋体" w:eastAsia="宋体" w:hAnsi="宋体" w:cs="宋体" w:hint="eastAsia"/>
                <w:color w:val="000000"/>
                <w:kern w:val="0"/>
                <w:sz w:val="22"/>
              </w:rPr>
              <w:t>相关</w:t>
            </w:r>
            <w:r>
              <w:rPr>
                <w:rFonts w:ascii="宋体" w:eastAsia="宋体" w:hAnsi="宋体" w:cs="宋体"/>
                <w:color w:val="000000"/>
                <w:kern w:val="0"/>
                <w:sz w:val="22"/>
              </w:rPr>
              <w:t>专业；</w:t>
            </w:r>
          </w:p>
        </w:tc>
      </w:tr>
      <w:tr w:rsidR="006F5C7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研发工程师</w:t>
            </w:r>
          </w:p>
        </w:tc>
        <w:tc>
          <w:tcPr>
            <w:tcW w:w="870" w:type="pct"/>
            <w:tcBorders>
              <w:top w:val="nil"/>
              <w:left w:val="nil"/>
              <w:bottom w:val="single" w:sz="4" w:space="0" w:color="auto"/>
              <w:right w:val="single" w:sz="4" w:space="0" w:color="auto"/>
            </w:tcBorders>
            <w:shd w:val="clear" w:color="auto" w:fill="auto"/>
            <w:vAlign w:val="center"/>
            <w:hideMark/>
          </w:tcPr>
          <w:p w:rsidR="006F5C7C" w:rsidRPr="006F5C7C" w:rsidRDefault="001E2FED" w:rsidP="006F5C7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博士</w:t>
            </w:r>
          </w:p>
        </w:tc>
        <w:tc>
          <w:tcPr>
            <w:tcW w:w="2945" w:type="pct"/>
            <w:tcBorders>
              <w:top w:val="nil"/>
              <w:left w:val="nil"/>
              <w:bottom w:val="single" w:sz="4" w:space="0" w:color="auto"/>
              <w:right w:val="single" w:sz="4" w:space="0" w:color="auto"/>
            </w:tcBorders>
            <w:shd w:val="clear" w:color="auto" w:fill="auto"/>
            <w:vAlign w:val="center"/>
            <w:hideMark/>
          </w:tcPr>
          <w:p w:rsidR="006F5C7C" w:rsidRPr="006F5C7C" w:rsidRDefault="001E2FED" w:rsidP="001E2FE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微电子</w:t>
            </w:r>
            <w:r>
              <w:rPr>
                <w:rFonts w:ascii="宋体" w:eastAsia="宋体" w:hAnsi="宋体" w:cs="宋体"/>
                <w:color w:val="000000"/>
                <w:kern w:val="0"/>
                <w:sz w:val="22"/>
              </w:rPr>
              <w:t>、集成电路、</w:t>
            </w:r>
            <w:r>
              <w:rPr>
                <w:rFonts w:ascii="宋体" w:eastAsia="宋体" w:hAnsi="宋体" w:cs="宋体" w:hint="eastAsia"/>
                <w:color w:val="000000"/>
                <w:kern w:val="0"/>
                <w:sz w:val="22"/>
              </w:rPr>
              <w:t>自动化、电子信息、测量与控制、半导体电子</w:t>
            </w:r>
            <w:r w:rsidR="006F5C7C" w:rsidRPr="006F5C7C">
              <w:rPr>
                <w:rFonts w:ascii="宋体" w:eastAsia="宋体" w:hAnsi="宋体" w:cs="宋体" w:hint="eastAsia"/>
                <w:color w:val="000000"/>
                <w:kern w:val="0"/>
                <w:sz w:val="22"/>
              </w:rPr>
              <w:t>等相关；</w:t>
            </w:r>
          </w:p>
        </w:tc>
      </w:tr>
      <w:tr w:rsidR="006F5C7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质量工程师</w:t>
            </w:r>
          </w:p>
        </w:tc>
        <w:tc>
          <w:tcPr>
            <w:tcW w:w="870" w:type="pct"/>
            <w:tcBorders>
              <w:top w:val="nil"/>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电子、材料、物理、化学、质量管理等相关；</w:t>
            </w:r>
          </w:p>
        </w:tc>
      </w:tr>
      <w:tr w:rsidR="006F5C7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工艺</w:t>
            </w:r>
            <w:r w:rsidR="001E2FED">
              <w:rPr>
                <w:rFonts w:ascii="宋体" w:eastAsia="宋体" w:hAnsi="宋体" w:cs="宋体" w:hint="eastAsia"/>
                <w:color w:val="000000"/>
                <w:kern w:val="0"/>
                <w:sz w:val="22"/>
              </w:rPr>
              <w:t>/</w:t>
            </w:r>
            <w:r w:rsidR="001E2FED">
              <w:rPr>
                <w:rFonts w:ascii="宋体" w:eastAsia="宋体" w:hAnsi="宋体" w:cs="宋体"/>
                <w:color w:val="000000"/>
                <w:kern w:val="0"/>
                <w:sz w:val="22"/>
              </w:rPr>
              <w:t>工艺整合</w:t>
            </w:r>
            <w:r w:rsidRPr="006F5C7C">
              <w:rPr>
                <w:rFonts w:ascii="宋体" w:eastAsia="宋体" w:hAnsi="宋体" w:cs="宋体" w:hint="eastAsia"/>
                <w:color w:val="000000"/>
                <w:kern w:val="0"/>
                <w:sz w:val="22"/>
              </w:rPr>
              <w:t>工程师</w:t>
            </w:r>
          </w:p>
        </w:tc>
        <w:tc>
          <w:tcPr>
            <w:tcW w:w="870" w:type="pct"/>
            <w:tcBorders>
              <w:top w:val="nil"/>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微电子、自动化、材料、半导体、模数电或工程理科相关；</w:t>
            </w:r>
          </w:p>
        </w:tc>
      </w:tr>
      <w:tr w:rsidR="006F5C7C" w:rsidRPr="006F5C7C" w:rsidTr="006F5C7C">
        <w:trPr>
          <w:trHeight w:val="54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设备工程师</w:t>
            </w:r>
          </w:p>
        </w:tc>
        <w:tc>
          <w:tcPr>
            <w:tcW w:w="870" w:type="pct"/>
            <w:tcBorders>
              <w:top w:val="nil"/>
              <w:left w:val="nil"/>
              <w:bottom w:val="single" w:sz="4" w:space="0" w:color="auto"/>
              <w:right w:val="single" w:sz="4" w:space="0" w:color="auto"/>
            </w:tcBorders>
            <w:shd w:val="clear" w:color="auto" w:fill="auto"/>
            <w:vAlign w:val="center"/>
            <w:hideMark/>
          </w:tcPr>
          <w:p w:rsidR="006F5C7C" w:rsidRPr="006F5C7C" w:rsidRDefault="006F5C7C" w:rsidP="006F5C7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6F5C7C" w:rsidRPr="006F5C7C" w:rsidRDefault="006F5C7C" w:rsidP="000F4004">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自动化、电子信息、测量与控制、半导体电子、机械自动化、计算机、机电一体化等相关；</w:t>
            </w:r>
          </w:p>
        </w:tc>
      </w:tr>
      <w:tr w:rsidR="005D41F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生产计划工程师</w:t>
            </w:r>
          </w:p>
        </w:tc>
        <w:tc>
          <w:tcPr>
            <w:tcW w:w="870" w:type="pct"/>
            <w:tcBorders>
              <w:top w:val="nil"/>
              <w:left w:val="nil"/>
              <w:bottom w:val="single" w:sz="4" w:space="0" w:color="auto"/>
              <w:right w:val="single" w:sz="4" w:space="0" w:color="auto"/>
            </w:tcBorders>
            <w:shd w:val="clear" w:color="auto" w:fill="auto"/>
            <w:vAlign w:val="center"/>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工业工程、管理工程等相关；</w:t>
            </w:r>
          </w:p>
        </w:tc>
      </w:tr>
      <w:tr w:rsidR="005D41F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产线主管</w:t>
            </w:r>
          </w:p>
        </w:tc>
        <w:tc>
          <w:tcPr>
            <w:tcW w:w="870"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5D41FC" w:rsidRPr="006F5C7C" w:rsidRDefault="000F4004" w:rsidP="005D41F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工业工程</w:t>
            </w:r>
            <w:r>
              <w:rPr>
                <w:rFonts w:ascii="宋体" w:eastAsia="宋体" w:hAnsi="宋体" w:cs="宋体"/>
                <w:color w:val="000000"/>
                <w:kern w:val="0"/>
                <w:sz w:val="22"/>
              </w:rPr>
              <w:t>、</w:t>
            </w:r>
            <w:r w:rsidR="005D41FC" w:rsidRPr="006F5C7C">
              <w:rPr>
                <w:rFonts w:ascii="宋体" w:eastAsia="宋体" w:hAnsi="宋体" w:cs="宋体" w:hint="eastAsia"/>
                <w:color w:val="000000"/>
                <w:kern w:val="0"/>
                <w:sz w:val="22"/>
              </w:rPr>
              <w:t>计算机、管理学、行政管理等相关；</w:t>
            </w:r>
          </w:p>
        </w:tc>
      </w:tr>
      <w:tr w:rsidR="005D41F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产品测试工程师</w:t>
            </w:r>
          </w:p>
        </w:tc>
        <w:tc>
          <w:tcPr>
            <w:tcW w:w="870"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电子、计算机、测控、软件等相关；</w:t>
            </w:r>
          </w:p>
        </w:tc>
      </w:tr>
      <w:tr w:rsidR="005D41F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测试硬件工程师</w:t>
            </w:r>
          </w:p>
        </w:tc>
        <w:tc>
          <w:tcPr>
            <w:tcW w:w="870"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电子信息科学与技术、微电子、机械等相关；</w:t>
            </w:r>
          </w:p>
        </w:tc>
      </w:tr>
      <w:tr w:rsidR="005D41F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IT</w:t>
            </w:r>
            <w:r w:rsidRPr="006F5C7C">
              <w:rPr>
                <w:rFonts w:ascii="宋体" w:eastAsia="宋体" w:hAnsi="宋体" w:cs="宋体" w:hint="eastAsia"/>
                <w:color w:val="000000"/>
                <w:kern w:val="0"/>
                <w:sz w:val="22"/>
              </w:rPr>
              <w:t>工程师</w:t>
            </w:r>
          </w:p>
        </w:tc>
        <w:tc>
          <w:tcPr>
            <w:tcW w:w="870"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计算机信息与技术、软件工程、自动化等相关专业；</w:t>
            </w:r>
          </w:p>
        </w:tc>
      </w:tr>
      <w:tr w:rsidR="005D41FC" w:rsidRPr="006F5C7C" w:rsidTr="006F5C7C">
        <w:trPr>
          <w:trHeight w:val="270"/>
        </w:trPr>
        <w:tc>
          <w:tcPr>
            <w:tcW w:w="1185" w:type="pct"/>
            <w:tcBorders>
              <w:top w:val="nil"/>
              <w:left w:val="single" w:sz="4" w:space="0" w:color="auto"/>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厂务工程师</w:t>
            </w:r>
          </w:p>
        </w:tc>
        <w:tc>
          <w:tcPr>
            <w:tcW w:w="870"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sidRPr="006F5C7C">
              <w:rPr>
                <w:rFonts w:ascii="宋体" w:eastAsia="宋体" w:hAnsi="宋体" w:cs="宋体" w:hint="eastAsia"/>
                <w:color w:val="000000"/>
                <w:kern w:val="0"/>
                <w:sz w:val="22"/>
              </w:rPr>
              <w:t>本科及以上</w:t>
            </w:r>
          </w:p>
        </w:tc>
        <w:tc>
          <w:tcPr>
            <w:tcW w:w="2945" w:type="pct"/>
            <w:tcBorders>
              <w:top w:val="nil"/>
              <w:left w:val="nil"/>
              <w:bottom w:val="single" w:sz="4" w:space="0" w:color="auto"/>
              <w:right w:val="single" w:sz="4" w:space="0" w:color="auto"/>
            </w:tcBorders>
            <w:shd w:val="clear" w:color="auto" w:fill="auto"/>
            <w:vAlign w:val="center"/>
            <w:hideMark/>
          </w:tcPr>
          <w:p w:rsidR="005D41FC" w:rsidRPr="006F5C7C" w:rsidRDefault="005D41FC" w:rsidP="005D41F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水</w:t>
            </w:r>
            <w:r>
              <w:rPr>
                <w:rFonts w:ascii="宋体" w:eastAsia="宋体" w:hAnsi="宋体" w:cs="宋体"/>
                <w:color w:val="000000"/>
                <w:kern w:val="0"/>
                <w:sz w:val="22"/>
              </w:rPr>
              <w:t>处理、</w:t>
            </w:r>
            <w:r w:rsidRPr="006F5C7C">
              <w:rPr>
                <w:rFonts w:ascii="宋体" w:eastAsia="宋体" w:hAnsi="宋体" w:cs="宋体" w:hint="eastAsia"/>
                <w:color w:val="000000"/>
                <w:kern w:val="0"/>
                <w:sz w:val="22"/>
              </w:rPr>
              <w:t>环境工程、化学、机电、电气自动化、暖通工程等相关；</w:t>
            </w:r>
          </w:p>
        </w:tc>
      </w:tr>
    </w:tbl>
    <w:p w:rsidR="006F5C7C" w:rsidRDefault="006F5C7C" w:rsidP="006F5C7C">
      <w:pPr>
        <w:rPr>
          <w:rFonts w:asciiTheme="majorEastAsia" w:eastAsiaTheme="majorEastAsia" w:hAnsiTheme="majorEastAsia"/>
        </w:rPr>
      </w:pPr>
    </w:p>
    <w:p w:rsidR="006F5C7C" w:rsidRDefault="006F5C7C" w:rsidP="006F5C7C">
      <w:pPr>
        <w:rPr>
          <w:rFonts w:asciiTheme="majorEastAsia" w:eastAsiaTheme="majorEastAsia" w:hAnsiTheme="majorEastAsia"/>
        </w:rPr>
      </w:pPr>
      <w:r>
        <w:rPr>
          <w:rFonts w:asciiTheme="majorEastAsia" w:eastAsiaTheme="majorEastAsia" w:hAnsiTheme="majorEastAsia" w:hint="eastAsia"/>
        </w:rPr>
        <w:t>应聘方式：将注明应聘职位的《个人简历》通过邮件方式发送到本公司员工招聘专用邮箱（</w:t>
      </w:r>
      <w:r w:rsidR="000F4004">
        <w:rPr>
          <w:rFonts w:asciiTheme="majorEastAsia" w:eastAsiaTheme="majorEastAsia" w:hAnsiTheme="majorEastAsia"/>
        </w:rPr>
        <w:t>Sawyer</w:t>
      </w:r>
      <w:r w:rsidR="000F4004">
        <w:rPr>
          <w:rFonts w:asciiTheme="majorEastAsia" w:eastAsiaTheme="majorEastAsia" w:hAnsiTheme="majorEastAsia" w:hint="eastAsia"/>
        </w:rPr>
        <w:t>.</w:t>
      </w:r>
      <w:r w:rsidR="000F4004">
        <w:rPr>
          <w:rFonts w:asciiTheme="majorEastAsia" w:eastAsiaTheme="majorEastAsia" w:hAnsiTheme="majorEastAsia"/>
        </w:rPr>
        <w:t>Chen</w:t>
      </w:r>
      <w:r>
        <w:rPr>
          <w:rFonts w:asciiTheme="majorEastAsia" w:eastAsiaTheme="majorEastAsia" w:hAnsiTheme="majorEastAsia" w:hint="eastAsia"/>
        </w:rPr>
        <w:t>@sjsemi.com），本公司人力资源部门将根据应聘者的简历进行职位配对及应聘者沟通。</w:t>
      </w:r>
    </w:p>
    <w:p w:rsidR="006F5C7C" w:rsidRDefault="006F5C7C" w:rsidP="006F5C7C">
      <w:pPr>
        <w:rPr>
          <w:rFonts w:asciiTheme="majorEastAsia" w:eastAsiaTheme="majorEastAsia" w:hAnsiTheme="majorEastAsia"/>
        </w:rPr>
      </w:pPr>
    </w:p>
    <w:p w:rsidR="006F5C7C" w:rsidRDefault="006F5C7C" w:rsidP="006F5C7C">
      <w:pPr>
        <w:rPr>
          <w:rFonts w:asciiTheme="majorEastAsia" w:eastAsiaTheme="majorEastAsia" w:hAnsiTheme="majorEastAsia"/>
        </w:rPr>
      </w:pPr>
      <w:r>
        <w:rPr>
          <w:rFonts w:asciiTheme="majorEastAsia" w:eastAsiaTheme="majorEastAsia" w:hAnsiTheme="majorEastAsia" w:hint="eastAsia"/>
        </w:rPr>
        <w:lastRenderedPageBreak/>
        <w:t>薪酬标准</w:t>
      </w:r>
    </w:p>
    <w:p w:rsidR="006F5C7C" w:rsidRDefault="00191733" w:rsidP="006F5C7C">
      <w:pPr>
        <w:pStyle w:val="a3"/>
        <w:numPr>
          <w:ilvl w:val="0"/>
          <w:numId w:val="4"/>
        </w:numPr>
        <w:ind w:firstLineChars="0"/>
        <w:rPr>
          <w:rFonts w:asciiTheme="majorEastAsia" w:eastAsiaTheme="majorEastAsia" w:hAnsiTheme="majorEastAsia"/>
        </w:rPr>
      </w:pPr>
      <w:r>
        <w:rPr>
          <w:rFonts w:asciiTheme="majorEastAsia" w:eastAsiaTheme="majorEastAsia" w:hAnsiTheme="majorEastAsia" w:hint="eastAsia"/>
        </w:rPr>
        <w:t>按照公司薪酬标准核定</w:t>
      </w:r>
    </w:p>
    <w:p w:rsidR="006F5C7C" w:rsidRDefault="00191733" w:rsidP="006F5C7C">
      <w:pPr>
        <w:pStyle w:val="a3"/>
        <w:numPr>
          <w:ilvl w:val="0"/>
          <w:numId w:val="4"/>
        </w:numPr>
        <w:ind w:firstLineChars="0"/>
        <w:rPr>
          <w:rFonts w:asciiTheme="majorEastAsia" w:eastAsiaTheme="majorEastAsia" w:hAnsiTheme="majorEastAsia"/>
        </w:rPr>
      </w:pPr>
      <w:r>
        <w:rPr>
          <w:rFonts w:asciiTheme="majorEastAsia" w:eastAsiaTheme="majorEastAsia" w:hAnsiTheme="majorEastAsia" w:hint="eastAsia"/>
        </w:rPr>
        <w:t>按照《社会保险法》及公司所在地法规规定缴纳五项社保与住房公积金</w:t>
      </w:r>
    </w:p>
    <w:p w:rsidR="006F5C7C" w:rsidRDefault="006F5C7C" w:rsidP="006F5C7C">
      <w:pPr>
        <w:pStyle w:val="a3"/>
        <w:numPr>
          <w:ilvl w:val="0"/>
          <w:numId w:val="4"/>
        </w:numPr>
        <w:ind w:firstLineChars="0"/>
        <w:rPr>
          <w:rFonts w:asciiTheme="majorEastAsia" w:eastAsiaTheme="majorEastAsia" w:hAnsiTheme="majorEastAsia"/>
        </w:rPr>
      </w:pPr>
      <w:r>
        <w:rPr>
          <w:rFonts w:asciiTheme="majorEastAsia" w:eastAsiaTheme="majorEastAsia" w:hAnsiTheme="majorEastAsia" w:hint="eastAsia"/>
        </w:rPr>
        <w:t>公司安排住宿及提供免费工作餐</w:t>
      </w:r>
    </w:p>
    <w:p w:rsidR="00191733" w:rsidRDefault="00191733" w:rsidP="00191733">
      <w:pPr>
        <w:rPr>
          <w:rFonts w:asciiTheme="majorEastAsia" w:eastAsiaTheme="majorEastAsia" w:hAnsiTheme="majorEastAsia"/>
        </w:rPr>
      </w:pPr>
    </w:p>
    <w:p w:rsidR="00191733" w:rsidRDefault="00191733" w:rsidP="00191733">
      <w:pPr>
        <w:rPr>
          <w:rFonts w:asciiTheme="majorEastAsia" w:eastAsiaTheme="majorEastAsia" w:hAnsiTheme="majorEastAsia"/>
        </w:rPr>
      </w:pPr>
      <w:r>
        <w:rPr>
          <w:rFonts w:asciiTheme="majorEastAsia" w:eastAsiaTheme="majorEastAsia" w:hAnsiTheme="majorEastAsia" w:hint="eastAsia"/>
        </w:rPr>
        <w:t>宣讲安排</w:t>
      </w:r>
    </w:p>
    <w:p w:rsidR="00191733" w:rsidRDefault="00191733" w:rsidP="00191733">
      <w:pP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.时间：9/2</w:t>
      </w:r>
      <w:r w:rsidR="001A24AB">
        <w:rPr>
          <w:rFonts w:asciiTheme="majorEastAsia" w:eastAsiaTheme="majorEastAsia" w:hAnsiTheme="majorEastAsia"/>
        </w:rPr>
        <w:t>7</w:t>
      </w:r>
      <w:r>
        <w:rPr>
          <w:rFonts w:asciiTheme="majorEastAsia" w:eastAsiaTheme="majorEastAsia" w:hAnsiTheme="majorEastAsia"/>
        </w:rPr>
        <w:t xml:space="preserve"> </w:t>
      </w:r>
      <w:r w:rsidR="001A24AB">
        <w:rPr>
          <w:rFonts w:asciiTheme="majorEastAsia" w:eastAsiaTheme="majorEastAsia" w:hAnsiTheme="majorEastAsia"/>
        </w:rPr>
        <w:t>08:30-12:00</w:t>
      </w:r>
    </w:p>
    <w:p w:rsidR="00191733" w:rsidRDefault="00191733" w:rsidP="00191733">
      <w:pPr>
        <w:rPr>
          <w:rFonts w:asciiTheme="majorEastAsia" w:eastAsiaTheme="majorEastAsia" w:hAnsiTheme="majorEastAsia" w:hint="eastAsia"/>
        </w:rPr>
      </w:pPr>
      <w:r>
        <w:rPr>
          <w:rFonts w:asciiTheme="majorEastAsia" w:eastAsiaTheme="majorEastAsia" w:hAnsiTheme="majorEastAsia"/>
        </w:rPr>
        <w:t>2.地点：</w:t>
      </w:r>
      <w:r w:rsidR="001A24AB">
        <w:rPr>
          <w:rFonts w:asciiTheme="majorEastAsia" w:eastAsiaTheme="majorEastAsia" w:hAnsiTheme="majorEastAsia" w:hint="eastAsia"/>
        </w:rPr>
        <w:t>四牌楼</w:t>
      </w:r>
      <w:r w:rsidR="001A24AB">
        <w:rPr>
          <w:rFonts w:asciiTheme="majorEastAsia" w:eastAsiaTheme="majorEastAsia" w:hAnsiTheme="majorEastAsia"/>
        </w:rPr>
        <w:t>校区-东南院101教室</w:t>
      </w:r>
      <w:bookmarkStart w:id="0" w:name="_GoBack"/>
      <w:bookmarkEnd w:id="0"/>
    </w:p>
    <w:p w:rsidR="00191733" w:rsidRPr="00191733" w:rsidRDefault="00191733" w:rsidP="00191733">
      <w:pPr>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.安排</w:t>
      </w:r>
      <w:r>
        <w:rPr>
          <w:rFonts w:asciiTheme="majorEastAsia" w:eastAsiaTheme="majorEastAsia" w:hAnsiTheme="majorEastAsia" w:hint="eastAsia"/>
        </w:rPr>
        <w:t>：</w:t>
      </w:r>
      <w:r>
        <w:rPr>
          <w:rFonts w:asciiTheme="majorEastAsia" w:eastAsiaTheme="majorEastAsia" w:hAnsiTheme="majorEastAsia"/>
        </w:rPr>
        <w:t>现场宣讲——简历投递——现场面试</w:t>
      </w:r>
    </w:p>
    <w:sectPr w:rsidR="00191733" w:rsidRPr="00191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D5" w:rsidRDefault="00892DD5" w:rsidP="00E35238">
      <w:r>
        <w:separator/>
      </w:r>
    </w:p>
  </w:endnote>
  <w:endnote w:type="continuationSeparator" w:id="0">
    <w:p w:rsidR="00892DD5" w:rsidRDefault="00892DD5" w:rsidP="00E3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D5" w:rsidRDefault="00892DD5" w:rsidP="00E35238">
      <w:r>
        <w:separator/>
      </w:r>
    </w:p>
  </w:footnote>
  <w:footnote w:type="continuationSeparator" w:id="0">
    <w:p w:rsidR="00892DD5" w:rsidRDefault="00892DD5" w:rsidP="00E35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D0AB1"/>
    <w:multiLevelType w:val="hybridMultilevel"/>
    <w:tmpl w:val="8BE410FC"/>
    <w:lvl w:ilvl="0" w:tplc="6896D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2233C6"/>
    <w:multiLevelType w:val="hybridMultilevel"/>
    <w:tmpl w:val="D854A416"/>
    <w:lvl w:ilvl="0" w:tplc="3154DF4A">
      <w:start w:val="1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7DA73485"/>
    <w:multiLevelType w:val="hybridMultilevel"/>
    <w:tmpl w:val="1D5A4ACC"/>
    <w:lvl w:ilvl="0" w:tplc="F09C404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7F"/>
    <w:rsid w:val="000143BA"/>
    <w:rsid w:val="00014E67"/>
    <w:rsid w:val="00034E9C"/>
    <w:rsid w:val="00046281"/>
    <w:rsid w:val="000D6A0A"/>
    <w:rsid w:val="000F3D78"/>
    <w:rsid w:val="000F4004"/>
    <w:rsid w:val="00170056"/>
    <w:rsid w:val="00190E6B"/>
    <w:rsid w:val="00191733"/>
    <w:rsid w:val="001A24AB"/>
    <w:rsid w:val="001E2FED"/>
    <w:rsid w:val="002203A1"/>
    <w:rsid w:val="00234E96"/>
    <w:rsid w:val="002A16D0"/>
    <w:rsid w:val="002F6A19"/>
    <w:rsid w:val="003012CB"/>
    <w:rsid w:val="003037AF"/>
    <w:rsid w:val="00376042"/>
    <w:rsid w:val="003B4E38"/>
    <w:rsid w:val="003D1DDF"/>
    <w:rsid w:val="003F1564"/>
    <w:rsid w:val="004041C5"/>
    <w:rsid w:val="00415513"/>
    <w:rsid w:val="00422AF9"/>
    <w:rsid w:val="00437160"/>
    <w:rsid w:val="00437675"/>
    <w:rsid w:val="00455132"/>
    <w:rsid w:val="004969DE"/>
    <w:rsid w:val="004B2B7F"/>
    <w:rsid w:val="004B7C43"/>
    <w:rsid w:val="004F1AEA"/>
    <w:rsid w:val="00511C11"/>
    <w:rsid w:val="005138DB"/>
    <w:rsid w:val="00537930"/>
    <w:rsid w:val="00552BDF"/>
    <w:rsid w:val="00557DAC"/>
    <w:rsid w:val="00564E71"/>
    <w:rsid w:val="0057583C"/>
    <w:rsid w:val="005B0F8E"/>
    <w:rsid w:val="005D41FC"/>
    <w:rsid w:val="005E0FCD"/>
    <w:rsid w:val="006078B3"/>
    <w:rsid w:val="0062078E"/>
    <w:rsid w:val="0067169E"/>
    <w:rsid w:val="006C6C30"/>
    <w:rsid w:val="006D5A7F"/>
    <w:rsid w:val="006F5C7C"/>
    <w:rsid w:val="0070318A"/>
    <w:rsid w:val="007339BE"/>
    <w:rsid w:val="007F0C22"/>
    <w:rsid w:val="00857F51"/>
    <w:rsid w:val="00863C53"/>
    <w:rsid w:val="00892DD5"/>
    <w:rsid w:val="009159F3"/>
    <w:rsid w:val="00971731"/>
    <w:rsid w:val="0098016A"/>
    <w:rsid w:val="009808A2"/>
    <w:rsid w:val="00A447BA"/>
    <w:rsid w:val="00A473BB"/>
    <w:rsid w:val="00A551D8"/>
    <w:rsid w:val="00A83662"/>
    <w:rsid w:val="00AA3160"/>
    <w:rsid w:val="00AF59CF"/>
    <w:rsid w:val="00B14A17"/>
    <w:rsid w:val="00B24AA6"/>
    <w:rsid w:val="00BE4BDC"/>
    <w:rsid w:val="00C764D7"/>
    <w:rsid w:val="00C85E56"/>
    <w:rsid w:val="00CD202D"/>
    <w:rsid w:val="00D20126"/>
    <w:rsid w:val="00D361EC"/>
    <w:rsid w:val="00D708C2"/>
    <w:rsid w:val="00DA5F30"/>
    <w:rsid w:val="00DB13E2"/>
    <w:rsid w:val="00DD0B9A"/>
    <w:rsid w:val="00DD410E"/>
    <w:rsid w:val="00E0594F"/>
    <w:rsid w:val="00E16293"/>
    <w:rsid w:val="00E35238"/>
    <w:rsid w:val="00EB5C9A"/>
    <w:rsid w:val="00EF15CD"/>
    <w:rsid w:val="00F82CF9"/>
    <w:rsid w:val="00FF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E224D6-2850-4F00-A694-375445C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E71"/>
    <w:pPr>
      <w:ind w:firstLineChars="200" w:firstLine="420"/>
    </w:pPr>
  </w:style>
  <w:style w:type="paragraph" w:styleId="a4">
    <w:name w:val="Normal (Web)"/>
    <w:basedOn w:val="a"/>
    <w:uiPriority w:val="99"/>
    <w:semiHidden/>
    <w:unhideWhenUsed/>
    <w:rsid w:val="00AF59CF"/>
    <w:pPr>
      <w:widowControl/>
      <w:spacing w:before="75" w:after="75" w:line="240" w:lineRule="atLeast"/>
      <w:jc w:val="left"/>
    </w:pPr>
    <w:rPr>
      <w:rFonts w:ascii="宋体" w:eastAsia="宋体" w:hAnsi="宋体" w:cs="宋体"/>
      <w:kern w:val="0"/>
      <w:szCs w:val="21"/>
    </w:rPr>
  </w:style>
  <w:style w:type="character" w:styleId="a5">
    <w:name w:val="Strong"/>
    <w:basedOn w:val="a0"/>
    <w:uiPriority w:val="22"/>
    <w:qFormat/>
    <w:rsid w:val="00F82CF9"/>
    <w:rPr>
      <w:b/>
      <w:bCs/>
    </w:rPr>
  </w:style>
  <w:style w:type="character" w:styleId="a6">
    <w:name w:val="Hyperlink"/>
    <w:basedOn w:val="a0"/>
    <w:uiPriority w:val="99"/>
    <w:unhideWhenUsed/>
    <w:rsid w:val="00F82CF9"/>
    <w:rPr>
      <w:color w:val="0000FF"/>
      <w:u w:val="single"/>
    </w:rPr>
  </w:style>
  <w:style w:type="table" w:styleId="a7">
    <w:name w:val="Table Grid"/>
    <w:basedOn w:val="a1"/>
    <w:uiPriority w:val="39"/>
    <w:rsid w:val="00552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
    <w:uiPriority w:val="99"/>
    <w:unhideWhenUsed/>
    <w:rsid w:val="00E35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E35238"/>
    <w:rPr>
      <w:sz w:val="18"/>
      <w:szCs w:val="18"/>
    </w:rPr>
  </w:style>
  <w:style w:type="paragraph" w:styleId="a9">
    <w:name w:val="footer"/>
    <w:basedOn w:val="a"/>
    <w:link w:val="Char0"/>
    <w:uiPriority w:val="99"/>
    <w:unhideWhenUsed/>
    <w:rsid w:val="00E35238"/>
    <w:pPr>
      <w:tabs>
        <w:tab w:val="center" w:pos="4153"/>
        <w:tab w:val="right" w:pos="8306"/>
      </w:tabs>
      <w:snapToGrid w:val="0"/>
      <w:jc w:val="left"/>
    </w:pPr>
    <w:rPr>
      <w:sz w:val="18"/>
      <w:szCs w:val="18"/>
    </w:rPr>
  </w:style>
  <w:style w:type="character" w:customStyle="1" w:styleId="Char0">
    <w:name w:val="页脚 Char"/>
    <w:basedOn w:val="a0"/>
    <w:link w:val="a9"/>
    <w:uiPriority w:val="99"/>
    <w:rsid w:val="00E352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45725">
      <w:bodyDiv w:val="1"/>
      <w:marLeft w:val="120"/>
      <w:marRight w:val="120"/>
      <w:marTop w:val="120"/>
      <w:marBottom w:val="120"/>
      <w:divBdr>
        <w:top w:val="none" w:sz="0" w:space="0" w:color="auto"/>
        <w:left w:val="none" w:sz="0" w:space="0" w:color="auto"/>
        <w:bottom w:val="none" w:sz="0" w:space="0" w:color="auto"/>
        <w:right w:val="none" w:sz="0" w:space="0" w:color="auto"/>
      </w:divBdr>
    </w:div>
    <w:div w:id="432366021">
      <w:bodyDiv w:val="1"/>
      <w:marLeft w:val="0"/>
      <w:marRight w:val="0"/>
      <w:marTop w:val="0"/>
      <w:marBottom w:val="0"/>
      <w:divBdr>
        <w:top w:val="none" w:sz="0" w:space="0" w:color="auto"/>
        <w:left w:val="none" w:sz="0" w:space="0" w:color="auto"/>
        <w:bottom w:val="none" w:sz="0" w:space="0" w:color="auto"/>
        <w:right w:val="none" w:sz="0" w:space="0" w:color="auto"/>
      </w:divBdr>
    </w:div>
    <w:div w:id="512691694">
      <w:bodyDiv w:val="1"/>
      <w:marLeft w:val="0"/>
      <w:marRight w:val="0"/>
      <w:marTop w:val="0"/>
      <w:marBottom w:val="0"/>
      <w:divBdr>
        <w:top w:val="none" w:sz="0" w:space="0" w:color="auto"/>
        <w:left w:val="none" w:sz="0" w:space="0" w:color="auto"/>
        <w:bottom w:val="none" w:sz="0" w:space="0" w:color="auto"/>
        <w:right w:val="none" w:sz="0" w:space="0" w:color="auto"/>
      </w:divBdr>
    </w:div>
    <w:div w:id="579296881">
      <w:bodyDiv w:val="1"/>
      <w:marLeft w:val="0"/>
      <w:marRight w:val="0"/>
      <w:marTop w:val="0"/>
      <w:marBottom w:val="0"/>
      <w:divBdr>
        <w:top w:val="none" w:sz="0" w:space="0" w:color="auto"/>
        <w:left w:val="none" w:sz="0" w:space="0" w:color="auto"/>
        <w:bottom w:val="none" w:sz="0" w:space="0" w:color="auto"/>
        <w:right w:val="none" w:sz="0" w:space="0" w:color="auto"/>
      </w:divBdr>
    </w:div>
    <w:div w:id="685521863">
      <w:bodyDiv w:val="1"/>
      <w:marLeft w:val="0"/>
      <w:marRight w:val="0"/>
      <w:marTop w:val="0"/>
      <w:marBottom w:val="0"/>
      <w:divBdr>
        <w:top w:val="none" w:sz="0" w:space="0" w:color="auto"/>
        <w:left w:val="none" w:sz="0" w:space="0" w:color="auto"/>
        <w:bottom w:val="none" w:sz="0" w:space="0" w:color="auto"/>
        <w:right w:val="none" w:sz="0" w:space="0" w:color="auto"/>
      </w:divBdr>
    </w:div>
    <w:div w:id="742683413">
      <w:bodyDiv w:val="1"/>
      <w:marLeft w:val="0"/>
      <w:marRight w:val="0"/>
      <w:marTop w:val="0"/>
      <w:marBottom w:val="0"/>
      <w:divBdr>
        <w:top w:val="none" w:sz="0" w:space="0" w:color="auto"/>
        <w:left w:val="none" w:sz="0" w:space="0" w:color="auto"/>
        <w:bottom w:val="none" w:sz="0" w:space="0" w:color="auto"/>
        <w:right w:val="none" w:sz="0" w:space="0" w:color="auto"/>
      </w:divBdr>
    </w:div>
    <w:div w:id="834884580">
      <w:bodyDiv w:val="1"/>
      <w:marLeft w:val="0"/>
      <w:marRight w:val="0"/>
      <w:marTop w:val="0"/>
      <w:marBottom w:val="0"/>
      <w:divBdr>
        <w:top w:val="none" w:sz="0" w:space="0" w:color="auto"/>
        <w:left w:val="none" w:sz="0" w:space="0" w:color="auto"/>
        <w:bottom w:val="none" w:sz="0" w:space="0" w:color="auto"/>
        <w:right w:val="none" w:sz="0" w:space="0" w:color="auto"/>
      </w:divBdr>
    </w:div>
    <w:div w:id="1306740795">
      <w:bodyDiv w:val="1"/>
      <w:marLeft w:val="0"/>
      <w:marRight w:val="0"/>
      <w:marTop w:val="0"/>
      <w:marBottom w:val="0"/>
      <w:divBdr>
        <w:top w:val="none" w:sz="0" w:space="0" w:color="auto"/>
        <w:left w:val="none" w:sz="0" w:space="0" w:color="auto"/>
        <w:bottom w:val="none" w:sz="0" w:space="0" w:color="auto"/>
        <w:right w:val="none" w:sz="0" w:space="0" w:color="auto"/>
      </w:divBdr>
    </w:div>
    <w:div w:id="1506090439">
      <w:bodyDiv w:val="1"/>
      <w:marLeft w:val="0"/>
      <w:marRight w:val="0"/>
      <w:marTop w:val="0"/>
      <w:marBottom w:val="0"/>
      <w:divBdr>
        <w:top w:val="none" w:sz="0" w:space="0" w:color="auto"/>
        <w:left w:val="none" w:sz="0" w:space="0" w:color="auto"/>
        <w:bottom w:val="none" w:sz="0" w:space="0" w:color="auto"/>
        <w:right w:val="none" w:sz="0" w:space="0" w:color="auto"/>
      </w:divBdr>
    </w:div>
    <w:div w:id="1794862925">
      <w:bodyDiv w:val="1"/>
      <w:marLeft w:val="0"/>
      <w:marRight w:val="0"/>
      <w:marTop w:val="0"/>
      <w:marBottom w:val="0"/>
      <w:divBdr>
        <w:top w:val="none" w:sz="0" w:space="0" w:color="auto"/>
        <w:left w:val="none" w:sz="0" w:space="0" w:color="auto"/>
        <w:bottom w:val="none" w:sz="0" w:space="0" w:color="auto"/>
        <w:right w:val="none" w:sz="0" w:space="0" w:color="auto"/>
      </w:divBdr>
    </w:div>
    <w:div w:id="20193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E18A-8EAC-4E6F-A13A-7DB250BA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1020</Characters>
  <Application>Microsoft Office Word</Application>
  <DocSecurity>0</DocSecurity>
  <Lines>8</Lines>
  <Paragraphs>2</Paragraphs>
  <ScaleCrop>false</ScaleCrop>
  <Company>smic</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Minjun_Chen  (SJ)</dc:creator>
  <cp:keywords/>
  <dc:description/>
  <cp:lastModifiedBy>Sawyer_Chen (SJ)</cp:lastModifiedBy>
  <cp:revision>7</cp:revision>
  <dcterms:created xsi:type="dcterms:W3CDTF">2019-09-17T02:07:00Z</dcterms:created>
  <dcterms:modified xsi:type="dcterms:W3CDTF">2019-09-25T07:19:00Z</dcterms:modified>
</cp:coreProperties>
</file>