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B0" w:rsidRDefault="007A5BB0" w:rsidP="00D307A0">
      <w:pPr>
        <w:pStyle w:val="a3"/>
        <w:spacing w:before="0" w:beforeAutospacing="0" w:after="0" w:afterAutospacing="0" w:line="480" w:lineRule="exact"/>
        <w:jc w:val="center"/>
        <w:rPr>
          <w:sz w:val="32"/>
          <w:szCs w:val="32"/>
        </w:rPr>
      </w:pPr>
      <w:r>
        <w:rPr>
          <w:sz w:val="32"/>
          <w:szCs w:val="32"/>
        </w:rPr>
        <w:t>2018</w:t>
      </w:r>
      <w:r>
        <w:rPr>
          <w:rFonts w:hint="eastAsia"/>
          <w:sz w:val="32"/>
          <w:szCs w:val="32"/>
        </w:rPr>
        <w:t>年</w:t>
      </w:r>
      <w:r w:rsidRPr="00D307A0">
        <w:rPr>
          <w:rFonts w:hint="eastAsia"/>
          <w:sz w:val="32"/>
          <w:szCs w:val="32"/>
        </w:rPr>
        <w:t>自动化系</w:t>
      </w:r>
      <w:r>
        <w:rPr>
          <w:rFonts w:hint="eastAsia"/>
          <w:sz w:val="32"/>
          <w:szCs w:val="32"/>
        </w:rPr>
        <w:t>教师</w:t>
      </w:r>
      <w:r w:rsidRPr="00D307A0">
        <w:rPr>
          <w:rFonts w:hint="eastAsia"/>
          <w:sz w:val="32"/>
          <w:szCs w:val="32"/>
        </w:rPr>
        <w:t>招聘公告</w:t>
      </w:r>
    </w:p>
    <w:p w:rsidR="007A5BB0" w:rsidRPr="00D307A0" w:rsidRDefault="007A5BB0" w:rsidP="00D307A0">
      <w:pPr>
        <w:pStyle w:val="a3"/>
        <w:spacing w:before="0" w:beforeAutospacing="0" w:after="0" w:afterAutospacing="0" w:line="480" w:lineRule="exact"/>
        <w:jc w:val="center"/>
        <w:rPr>
          <w:sz w:val="32"/>
          <w:szCs w:val="32"/>
        </w:rPr>
      </w:pPr>
    </w:p>
    <w:p w:rsidR="007A5BB0" w:rsidRPr="00E92964" w:rsidRDefault="007A5BB0" w:rsidP="001B3792">
      <w:pPr>
        <w:pStyle w:val="a3"/>
        <w:spacing w:before="0" w:beforeAutospacing="0" w:after="0" w:afterAutospacing="0" w:line="520" w:lineRule="exact"/>
        <w:rPr>
          <w:sz w:val="28"/>
          <w:szCs w:val="28"/>
        </w:rPr>
      </w:pPr>
      <w:r>
        <w:rPr>
          <w:sz w:val="28"/>
          <w:szCs w:val="28"/>
        </w:rPr>
        <w:t xml:space="preserve">    </w:t>
      </w:r>
      <w:r w:rsidRPr="00E92964">
        <w:rPr>
          <w:rFonts w:hint="eastAsia"/>
          <w:sz w:val="28"/>
          <w:szCs w:val="28"/>
        </w:rPr>
        <w:t>华北电力大学是教育部直属的国家“</w:t>
      </w:r>
      <w:r w:rsidRPr="00E92964">
        <w:rPr>
          <w:sz w:val="28"/>
          <w:szCs w:val="28"/>
        </w:rPr>
        <w:t>211</w:t>
      </w:r>
      <w:r w:rsidRPr="00E92964">
        <w:rPr>
          <w:rFonts w:hint="eastAsia"/>
          <w:sz w:val="28"/>
          <w:szCs w:val="28"/>
        </w:rPr>
        <w:t>工程”重点建设大学、国家“</w:t>
      </w:r>
      <w:r w:rsidRPr="00E92964">
        <w:rPr>
          <w:sz w:val="28"/>
          <w:szCs w:val="28"/>
        </w:rPr>
        <w:t>985</w:t>
      </w:r>
      <w:r w:rsidRPr="00E92964">
        <w:rPr>
          <w:rFonts w:hint="eastAsia"/>
          <w:sz w:val="28"/>
          <w:szCs w:val="28"/>
        </w:rPr>
        <w:t>工程优势学科平台”重点建设大学。学校</w:t>
      </w:r>
      <w:r>
        <w:rPr>
          <w:rFonts w:hint="eastAsia"/>
          <w:sz w:val="28"/>
          <w:szCs w:val="28"/>
        </w:rPr>
        <w:t>实行北京、保定两地一体化办学；</w:t>
      </w:r>
      <w:r w:rsidRPr="00E92964">
        <w:rPr>
          <w:rFonts w:hint="eastAsia"/>
          <w:sz w:val="28"/>
          <w:szCs w:val="28"/>
        </w:rPr>
        <w:t>现有教职工</w:t>
      </w:r>
      <w:r w:rsidRPr="00E92964">
        <w:rPr>
          <w:sz w:val="28"/>
          <w:szCs w:val="28"/>
        </w:rPr>
        <w:t>3</w:t>
      </w:r>
      <w:r w:rsidRPr="00E92964">
        <w:rPr>
          <w:rFonts w:hint="eastAsia"/>
          <w:sz w:val="28"/>
          <w:szCs w:val="28"/>
        </w:rPr>
        <w:t>千余人，全日制在校本科生</w:t>
      </w:r>
      <w:r w:rsidRPr="00E92964">
        <w:rPr>
          <w:sz w:val="28"/>
          <w:szCs w:val="28"/>
        </w:rPr>
        <w:t>2</w:t>
      </w:r>
      <w:r w:rsidRPr="00E92964">
        <w:rPr>
          <w:rFonts w:hint="eastAsia"/>
          <w:sz w:val="28"/>
          <w:szCs w:val="28"/>
        </w:rPr>
        <w:t>万余人，研究生</w:t>
      </w:r>
      <w:r w:rsidRPr="00E92964">
        <w:rPr>
          <w:sz w:val="28"/>
          <w:szCs w:val="28"/>
        </w:rPr>
        <w:t>1</w:t>
      </w:r>
      <w:r w:rsidRPr="00E92964">
        <w:rPr>
          <w:rFonts w:hint="eastAsia"/>
          <w:sz w:val="28"/>
          <w:szCs w:val="28"/>
        </w:rPr>
        <w:t>万人。学校占地</w:t>
      </w:r>
      <w:r w:rsidRPr="00E92964">
        <w:rPr>
          <w:sz w:val="28"/>
          <w:szCs w:val="28"/>
        </w:rPr>
        <w:t>1600</w:t>
      </w:r>
      <w:r w:rsidRPr="00E92964">
        <w:rPr>
          <w:rFonts w:hint="eastAsia"/>
          <w:sz w:val="28"/>
          <w:szCs w:val="28"/>
        </w:rPr>
        <w:t>余亩，建筑面积</w:t>
      </w:r>
      <w:r w:rsidRPr="00E92964">
        <w:rPr>
          <w:sz w:val="28"/>
          <w:szCs w:val="28"/>
        </w:rPr>
        <w:t>100</w:t>
      </w:r>
      <w:r w:rsidRPr="00E92964">
        <w:rPr>
          <w:rFonts w:hint="eastAsia"/>
          <w:sz w:val="28"/>
          <w:szCs w:val="28"/>
        </w:rPr>
        <w:t>余万平方米。</w:t>
      </w:r>
    </w:p>
    <w:p w:rsidR="007A5BB0" w:rsidRPr="00E92964" w:rsidRDefault="007A5BB0" w:rsidP="001B3792">
      <w:pPr>
        <w:pStyle w:val="a3"/>
        <w:spacing w:before="0" w:beforeAutospacing="0" w:after="0" w:afterAutospacing="0" w:line="520" w:lineRule="exact"/>
        <w:rPr>
          <w:sz w:val="28"/>
          <w:szCs w:val="28"/>
        </w:rPr>
      </w:pPr>
      <w:r w:rsidRPr="00E92964">
        <w:rPr>
          <w:sz w:val="28"/>
          <w:szCs w:val="28"/>
        </w:rPr>
        <w:t xml:space="preserve">    </w:t>
      </w:r>
      <w:r>
        <w:rPr>
          <w:rFonts w:hint="eastAsia"/>
          <w:sz w:val="28"/>
          <w:szCs w:val="28"/>
        </w:rPr>
        <w:t>自</w:t>
      </w:r>
      <w:r w:rsidRPr="00E92964">
        <w:rPr>
          <w:sz w:val="28"/>
          <w:szCs w:val="28"/>
        </w:rPr>
        <w:t>1958</w:t>
      </w:r>
      <w:r w:rsidRPr="00E92964">
        <w:rPr>
          <w:rFonts w:hint="eastAsia"/>
          <w:sz w:val="28"/>
          <w:szCs w:val="28"/>
        </w:rPr>
        <w:t>年创建</w:t>
      </w:r>
      <w:r>
        <w:rPr>
          <w:rFonts w:hint="eastAsia"/>
          <w:sz w:val="28"/>
          <w:szCs w:val="28"/>
        </w:rPr>
        <w:t>至今，</w:t>
      </w:r>
      <w:r w:rsidRPr="00E92964">
        <w:rPr>
          <w:rFonts w:hint="eastAsia"/>
          <w:sz w:val="28"/>
          <w:szCs w:val="28"/>
        </w:rPr>
        <w:t>半个多世纪以来，学校承载着为国家能源电力事业培养高素质人才与推进科技进步的历史使命。进入新世纪以后，学校贯彻“学科立校、人才强校、科研兴校、特色发展”的方针，抓紧机遇，加快</w:t>
      </w:r>
      <w:r>
        <w:rPr>
          <w:rFonts w:hint="eastAsia"/>
          <w:sz w:val="28"/>
          <w:szCs w:val="28"/>
        </w:rPr>
        <w:t>步伐</w:t>
      </w:r>
      <w:r w:rsidRPr="00E92964">
        <w:rPr>
          <w:rFonts w:hint="eastAsia"/>
          <w:sz w:val="28"/>
          <w:szCs w:val="28"/>
        </w:rPr>
        <w:t>，实现了跨越式发展。</w:t>
      </w:r>
    </w:p>
    <w:p w:rsidR="007A5BB0" w:rsidRDefault="007A5BB0" w:rsidP="001B3792">
      <w:pPr>
        <w:widowControl/>
        <w:spacing w:line="520" w:lineRule="exact"/>
        <w:ind w:firstLine="480"/>
        <w:jc w:val="left"/>
        <w:rPr>
          <w:rFonts w:ascii="宋体" w:cs="宋体"/>
          <w:color w:val="000000"/>
          <w:kern w:val="0"/>
          <w:sz w:val="28"/>
          <w:szCs w:val="28"/>
        </w:rPr>
      </w:pPr>
      <w:r>
        <w:rPr>
          <w:rFonts w:ascii="宋体" w:hAnsi="宋体" w:cs="宋体" w:hint="eastAsia"/>
          <w:color w:val="000000"/>
          <w:kern w:val="0"/>
          <w:sz w:val="28"/>
          <w:szCs w:val="28"/>
        </w:rPr>
        <w:t>华北电力大学</w:t>
      </w:r>
      <w:r w:rsidRPr="001D1CAE">
        <w:rPr>
          <w:rFonts w:ascii="宋体" w:hAnsi="宋体" w:cs="宋体" w:hint="eastAsia"/>
          <w:color w:val="000000"/>
          <w:kern w:val="0"/>
          <w:sz w:val="28"/>
          <w:szCs w:val="28"/>
        </w:rPr>
        <w:t>自动化系</w:t>
      </w:r>
      <w:r>
        <w:rPr>
          <w:rFonts w:ascii="宋体" w:hAnsi="宋体" w:cs="宋体" w:hint="eastAsia"/>
          <w:color w:val="000000"/>
          <w:kern w:val="0"/>
          <w:sz w:val="28"/>
          <w:szCs w:val="28"/>
        </w:rPr>
        <w:t>设在保定校区。华北电力大学保定校区位于河北省保定市莲池区，距河北雄安新区约</w:t>
      </w:r>
      <w:smartTag w:uri="urn:schemas-microsoft-com:office:smarttags" w:element="chmetcnv">
        <w:smartTagPr>
          <w:attr w:name="UnitName" w:val="公里"/>
          <w:attr w:name="SourceValue" w:val="30"/>
          <w:attr w:name="HasSpace" w:val="False"/>
          <w:attr w:name="Negative" w:val="False"/>
          <w:attr w:name="NumberType" w:val="1"/>
          <w:attr w:name="TCSC" w:val="0"/>
        </w:smartTagPr>
        <w:r>
          <w:rPr>
            <w:rFonts w:ascii="宋体" w:hAnsi="宋体" w:cs="宋体"/>
            <w:color w:val="000000"/>
            <w:kern w:val="0"/>
            <w:sz w:val="28"/>
            <w:szCs w:val="28"/>
          </w:rPr>
          <w:t>30</w:t>
        </w:r>
        <w:r>
          <w:rPr>
            <w:rFonts w:ascii="宋体" w:hAnsi="宋体" w:cs="宋体" w:hint="eastAsia"/>
            <w:color w:val="000000"/>
            <w:kern w:val="0"/>
            <w:sz w:val="28"/>
            <w:szCs w:val="28"/>
          </w:rPr>
          <w:t>公里</w:t>
        </w:r>
      </w:smartTag>
      <w:r>
        <w:rPr>
          <w:rFonts w:ascii="宋体" w:hAnsi="宋体" w:cs="宋体" w:hint="eastAsia"/>
          <w:color w:val="000000"/>
          <w:kern w:val="0"/>
          <w:sz w:val="28"/>
          <w:szCs w:val="28"/>
        </w:rPr>
        <w:t>。保定市是一座历史悠久的文化古城，河北雄安新区的成立，为华北电力大学保定校区的发展带来了千载难逢的机遇。</w:t>
      </w:r>
    </w:p>
    <w:p w:rsidR="007A5BB0" w:rsidRDefault="007A5BB0" w:rsidP="001B3792">
      <w:pPr>
        <w:widowControl/>
        <w:spacing w:line="520" w:lineRule="exact"/>
        <w:ind w:firstLine="480"/>
        <w:jc w:val="left"/>
        <w:rPr>
          <w:rFonts w:ascii="宋体" w:cs="宋体"/>
          <w:color w:val="000000"/>
          <w:kern w:val="0"/>
          <w:sz w:val="28"/>
          <w:szCs w:val="28"/>
        </w:rPr>
      </w:pPr>
      <w:r w:rsidRPr="00226973">
        <w:rPr>
          <w:rFonts w:ascii="宋体" w:hAnsi="宋体" w:cs="宋体" w:hint="eastAsia"/>
          <w:color w:val="000000"/>
          <w:kern w:val="0"/>
          <w:sz w:val="28"/>
          <w:szCs w:val="28"/>
        </w:rPr>
        <w:t>自动化系</w:t>
      </w:r>
      <w:r>
        <w:rPr>
          <w:rFonts w:ascii="宋体" w:hAnsi="宋体" w:cs="宋体" w:hint="eastAsia"/>
          <w:color w:val="000000"/>
          <w:kern w:val="0"/>
          <w:sz w:val="28"/>
          <w:szCs w:val="28"/>
        </w:rPr>
        <w:t>于</w:t>
      </w:r>
      <w:r w:rsidRPr="00226973">
        <w:rPr>
          <w:rFonts w:ascii="宋体" w:hAnsi="宋体" w:cs="宋体"/>
          <w:color w:val="000000"/>
          <w:kern w:val="0"/>
          <w:sz w:val="28"/>
          <w:szCs w:val="28"/>
        </w:rPr>
        <w:t>2003</w:t>
      </w:r>
      <w:r w:rsidRPr="00226973">
        <w:rPr>
          <w:rFonts w:ascii="宋体" w:hAnsi="宋体" w:cs="宋体" w:hint="eastAsia"/>
          <w:color w:val="000000"/>
          <w:kern w:val="0"/>
          <w:sz w:val="28"/>
          <w:szCs w:val="28"/>
        </w:rPr>
        <w:t>年</w:t>
      </w:r>
      <w:r w:rsidRPr="00226973">
        <w:rPr>
          <w:rFonts w:ascii="宋体" w:hAnsi="宋体" w:cs="宋体"/>
          <w:color w:val="000000"/>
          <w:kern w:val="0"/>
          <w:sz w:val="28"/>
          <w:szCs w:val="28"/>
        </w:rPr>
        <w:t>8</w:t>
      </w:r>
      <w:r w:rsidRPr="00226973">
        <w:rPr>
          <w:rFonts w:ascii="宋体" w:hAnsi="宋体" w:cs="宋体" w:hint="eastAsia"/>
          <w:color w:val="000000"/>
          <w:kern w:val="0"/>
          <w:sz w:val="28"/>
          <w:szCs w:val="28"/>
        </w:rPr>
        <w:t>月</w:t>
      </w:r>
      <w:r>
        <w:rPr>
          <w:rFonts w:ascii="宋体" w:hAnsi="宋体" w:cs="宋体" w:hint="eastAsia"/>
          <w:color w:val="000000"/>
          <w:kern w:val="0"/>
          <w:sz w:val="28"/>
          <w:szCs w:val="28"/>
        </w:rPr>
        <w:t>从原动力工程系独立出来。</w:t>
      </w:r>
      <w:r w:rsidRPr="00226973">
        <w:rPr>
          <w:rFonts w:ascii="宋体" w:hAnsi="宋体" w:cs="宋体" w:hint="eastAsia"/>
          <w:color w:val="000000"/>
          <w:kern w:val="0"/>
          <w:sz w:val="28"/>
          <w:szCs w:val="28"/>
        </w:rPr>
        <w:t>现有</w:t>
      </w:r>
      <w:r w:rsidRPr="00226973">
        <w:rPr>
          <w:rFonts w:ascii="宋体" w:hAnsi="宋体" w:cs="宋体"/>
          <w:color w:val="000000"/>
          <w:kern w:val="0"/>
          <w:sz w:val="28"/>
          <w:szCs w:val="28"/>
        </w:rPr>
        <w:t xml:space="preserve"> </w:t>
      </w:r>
      <w:r w:rsidRPr="00226973">
        <w:rPr>
          <w:rFonts w:ascii="宋体" w:hAnsi="宋体" w:cs="宋体" w:hint="eastAsia"/>
          <w:color w:val="000000"/>
          <w:kern w:val="0"/>
          <w:sz w:val="28"/>
          <w:szCs w:val="28"/>
        </w:rPr>
        <w:t>“自动化”和“测控技术与仪器”两个本科教育专业。其中“自动化”专业的前身“热工测量及自动化”专业设置于</w:t>
      </w:r>
      <w:r w:rsidRPr="00226973">
        <w:rPr>
          <w:rFonts w:ascii="宋体" w:hAnsi="宋体" w:cs="宋体"/>
          <w:color w:val="000000"/>
          <w:kern w:val="0"/>
          <w:sz w:val="28"/>
          <w:szCs w:val="28"/>
        </w:rPr>
        <w:t>1958</w:t>
      </w:r>
      <w:r w:rsidRPr="00226973">
        <w:rPr>
          <w:rFonts w:ascii="宋体" w:hAnsi="宋体" w:cs="宋体" w:hint="eastAsia"/>
          <w:color w:val="000000"/>
          <w:kern w:val="0"/>
          <w:sz w:val="28"/>
          <w:szCs w:val="28"/>
        </w:rPr>
        <w:t>年，与大学同龄</w:t>
      </w:r>
      <w:r>
        <w:rPr>
          <w:rFonts w:ascii="宋体" w:hAnsi="宋体" w:cs="宋体" w:hint="eastAsia"/>
          <w:color w:val="000000"/>
          <w:kern w:val="0"/>
          <w:sz w:val="28"/>
          <w:szCs w:val="28"/>
        </w:rPr>
        <w:t>；</w:t>
      </w:r>
      <w:r>
        <w:rPr>
          <w:rFonts w:ascii="宋体" w:hAnsi="宋体" w:cs="宋体"/>
          <w:color w:val="000000"/>
          <w:kern w:val="0"/>
          <w:sz w:val="28"/>
          <w:szCs w:val="28"/>
        </w:rPr>
        <w:t>1995</w:t>
      </w:r>
      <w:r>
        <w:rPr>
          <w:rFonts w:ascii="宋体" w:hAnsi="宋体" w:cs="宋体" w:hint="eastAsia"/>
          <w:color w:val="000000"/>
          <w:kern w:val="0"/>
          <w:sz w:val="28"/>
          <w:szCs w:val="28"/>
        </w:rPr>
        <w:t>年设立“</w:t>
      </w:r>
      <w:r w:rsidRPr="00226973">
        <w:rPr>
          <w:rFonts w:ascii="宋体" w:hAnsi="宋体" w:cs="宋体" w:hint="eastAsia"/>
          <w:color w:val="000000"/>
          <w:kern w:val="0"/>
          <w:sz w:val="28"/>
          <w:szCs w:val="28"/>
        </w:rPr>
        <w:t>测控技术与仪器</w:t>
      </w:r>
      <w:r>
        <w:rPr>
          <w:rFonts w:ascii="宋体" w:hAnsi="宋体" w:cs="宋体" w:hint="eastAsia"/>
          <w:color w:val="000000"/>
          <w:kern w:val="0"/>
          <w:sz w:val="28"/>
          <w:szCs w:val="28"/>
        </w:rPr>
        <w:t>”专业</w:t>
      </w:r>
      <w:r w:rsidRPr="00226973">
        <w:rPr>
          <w:rFonts w:ascii="宋体" w:hAnsi="宋体" w:cs="宋体" w:hint="eastAsia"/>
          <w:color w:val="000000"/>
          <w:kern w:val="0"/>
          <w:sz w:val="28"/>
          <w:szCs w:val="28"/>
        </w:rPr>
        <w:t>。</w:t>
      </w:r>
      <w:r>
        <w:rPr>
          <w:rFonts w:ascii="宋体" w:hAnsi="宋体" w:cs="宋体" w:hint="eastAsia"/>
          <w:color w:val="000000"/>
          <w:kern w:val="0"/>
          <w:sz w:val="28"/>
          <w:szCs w:val="28"/>
        </w:rPr>
        <w:t>目前在校生</w:t>
      </w:r>
      <w:r>
        <w:rPr>
          <w:rFonts w:ascii="宋体" w:hAnsi="宋体" w:cs="宋体"/>
          <w:color w:val="000000"/>
          <w:kern w:val="0"/>
          <w:sz w:val="28"/>
          <w:szCs w:val="28"/>
        </w:rPr>
        <w:t>1300</w:t>
      </w:r>
      <w:r>
        <w:rPr>
          <w:rFonts w:ascii="宋体" w:hAnsi="宋体" w:cs="宋体" w:hint="eastAsia"/>
          <w:color w:val="000000"/>
          <w:kern w:val="0"/>
          <w:sz w:val="28"/>
          <w:szCs w:val="28"/>
        </w:rPr>
        <w:t>余人。</w:t>
      </w:r>
    </w:p>
    <w:p w:rsidR="007A5BB0" w:rsidRPr="001D1CAE" w:rsidRDefault="007A5BB0" w:rsidP="001B3792">
      <w:pPr>
        <w:widowControl/>
        <w:spacing w:line="520" w:lineRule="exact"/>
        <w:ind w:firstLine="480"/>
        <w:jc w:val="left"/>
        <w:rPr>
          <w:rFonts w:ascii="宋体" w:cs="宋体"/>
          <w:color w:val="000000"/>
          <w:kern w:val="0"/>
          <w:sz w:val="28"/>
          <w:szCs w:val="28"/>
        </w:rPr>
      </w:pPr>
      <w:r w:rsidRPr="00226973">
        <w:rPr>
          <w:rFonts w:ascii="宋体" w:hAnsi="宋体" w:cs="宋体" w:hint="eastAsia"/>
          <w:color w:val="000000"/>
          <w:kern w:val="0"/>
          <w:sz w:val="28"/>
          <w:szCs w:val="28"/>
        </w:rPr>
        <w:t>自动化系</w:t>
      </w:r>
      <w:r>
        <w:rPr>
          <w:rFonts w:ascii="宋体" w:hAnsi="宋体" w:cs="宋体" w:hint="eastAsia"/>
          <w:color w:val="000000"/>
          <w:kern w:val="0"/>
          <w:sz w:val="28"/>
          <w:szCs w:val="28"/>
        </w:rPr>
        <w:t>依托“控制科学与工程”学科，进行博士硕士研究生培养和科学研究，学位授予权包括</w:t>
      </w:r>
      <w:r w:rsidRPr="001D1CAE">
        <w:rPr>
          <w:rFonts w:ascii="宋体" w:hAnsi="宋体" w:cs="宋体" w:hint="eastAsia"/>
          <w:color w:val="000000"/>
          <w:kern w:val="0"/>
          <w:sz w:val="28"/>
          <w:szCs w:val="28"/>
        </w:rPr>
        <w:t>：“控制科学与工程”一级学科</w:t>
      </w:r>
      <w:r>
        <w:rPr>
          <w:rFonts w:ascii="宋体" w:hAnsi="宋体" w:cs="宋体" w:hint="eastAsia"/>
          <w:color w:val="000000"/>
          <w:kern w:val="0"/>
          <w:sz w:val="28"/>
          <w:szCs w:val="28"/>
        </w:rPr>
        <w:t>博士</w:t>
      </w:r>
      <w:r w:rsidRPr="001D1CAE">
        <w:rPr>
          <w:rFonts w:ascii="宋体" w:hAnsi="宋体" w:cs="宋体" w:hint="eastAsia"/>
          <w:color w:val="000000"/>
          <w:kern w:val="0"/>
          <w:sz w:val="28"/>
          <w:szCs w:val="28"/>
        </w:rPr>
        <w:t>学位授予权；“控制工程”专业硕士学位授予权（全日制）</w:t>
      </w:r>
      <w:r>
        <w:rPr>
          <w:rFonts w:ascii="宋体" w:hAnsi="宋体" w:cs="宋体" w:hint="eastAsia"/>
          <w:color w:val="000000"/>
          <w:kern w:val="0"/>
          <w:sz w:val="28"/>
          <w:szCs w:val="28"/>
        </w:rPr>
        <w:t>；“控制工程”专业硕士学位授予权（非全日制</w:t>
      </w:r>
      <w:r w:rsidRPr="001D1CAE">
        <w:rPr>
          <w:rFonts w:ascii="宋体" w:hAnsi="宋体" w:cs="宋体" w:hint="eastAsia"/>
          <w:color w:val="000000"/>
          <w:kern w:val="0"/>
          <w:sz w:val="28"/>
          <w:szCs w:val="28"/>
        </w:rPr>
        <w:t>）</w:t>
      </w:r>
      <w:r>
        <w:rPr>
          <w:rFonts w:ascii="宋体" w:hAnsi="宋体" w:cs="宋体" w:hint="eastAsia"/>
          <w:color w:val="000000"/>
          <w:kern w:val="0"/>
          <w:sz w:val="28"/>
          <w:szCs w:val="28"/>
        </w:rPr>
        <w:t>；具有“</w:t>
      </w:r>
      <w:r w:rsidRPr="001D1CAE">
        <w:rPr>
          <w:rFonts w:ascii="宋体" w:hAnsi="宋体" w:cs="宋体" w:hint="eastAsia"/>
          <w:color w:val="000000"/>
          <w:kern w:val="0"/>
          <w:sz w:val="28"/>
          <w:szCs w:val="28"/>
        </w:rPr>
        <w:t>控制科学与工程</w:t>
      </w:r>
      <w:r>
        <w:rPr>
          <w:rFonts w:ascii="宋体" w:hAnsi="宋体" w:cs="宋体" w:hint="eastAsia"/>
          <w:color w:val="000000"/>
          <w:kern w:val="0"/>
          <w:sz w:val="28"/>
          <w:szCs w:val="28"/>
        </w:rPr>
        <w:t>”一级学科博士后流动站。</w:t>
      </w:r>
    </w:p>
    <w:p w:rsidR="007A5BB0" w:rsidRPr="001D1CAE" w:rsidRDefault="007A5BB0" w:rsidP="001B3792">
      <w:pPr>
        <w:widowControl/>
        <w:spacing w:line="520" w:lineRule="exact"/>
        <w:ind w:firstLine="480"/>
        <w:jc w:val="left"/>
        <w:rPr>
          <w:rFonts w:ascii="宋体" w:cs="宋体"/>
          <w:color w:val="000000"/>
          <w:kern w:val="0"/>
          <w:sz w:val="28"/>
          <w:szCs w:val="28"/>
        </w:rPr>
      </w:pPr>
      <w:r w:rsidRPr="001D1CAE">
        <w:rPr>
          <w:rFonts w:ascii="宋体" w:hAnsi="宋体" w:cs="宋体" w:hint="eastAsia"/>
          <w:color w:val="000000"/>
          <w:kern w:val="0"/>
          <w:sz w:val="28"/>
          <w:szCs w:val="28"/>
        </w:rPr>
        <w:t>“控制科学与工程”</w:t>
      </w:r>
      <w:r w:rsidRPr="001D1CAE">
        <w:rPr>
          <w:rFonts w:ascii="宋体" w:hAnsi="宋体" w:cs="宋体"/>
          <w:color w:val="000000"/>
          <w:kern w:val="0"/>
          <w:sz w:val="28"/>
          <w:szCs w:val="28"/>
        </w:rPr>
        <w:t xml:space="preserve"> </w:t>
      </w:r>
      <w:r w:rsidRPr="001D1CAE">
        <w:rPr>
          <w:rFonts w:ascii="宋体" w:hAnsi="宋体" w:cs="宋体" w:hint="eastAsia"/>
          <w:color w:val="000000"/>
          <w:kern w:val="0"/>
          <w:sz w:val="28"/>
          <w:szCs w:val="28"/>
        </w:rPr>
        <w:t>一级学科包含：控制理论与控制工程，模式识别与智能系统，检测技术与自动化装置，系统工程，导航与制导五个二级学科。</w:t>
      </w:r>
    </w:p>
    <w:p w:rsidR="007A5BB0" w:rsidRDefault="007A5BB0" w:rsidP="00103D9E">
      <w:pPr>
        <w:pStyle w:val="a3"/>
        <w:spacing w:before="0" w:beforeAutospacing="0" w:after="0" w:afterAutospacing="0" w:line="520" w:lineRule="exact"/>
        <w:ind w:firstLineChars="200" w:firstLine="560"/>
        <w:rPr>
          <w:rFonts w:cs="Tahoma"/>
          <w:sz w:val="28"/>
          <w:szCs w:val="28"/>
        </w:rPr>
      </w:pPr>
      <w:r>
        <w:rPr>
          <w:rFonts w:cs="Tahoma" w:hint="eastAsia"/>
          <w:sz w:val="28"/>
          <w:szCs w:val="28"/>
        </w:rPr>
        <w:lastRenderedPageBreak/>
        <w:t>由于发展需要，自动化系拟招聘国内高水平大学优秀</w:t>
      </w:r>
      <w:r w:rsidRPr="00D307A0">
        <w:rPr>
          <w:rFonts w:cs="Tahoma" w:hint="eastAsia"/>
          <w:sz w:val="28"/>
          <w:szCs w:val="28"/>
        </w:rPr>
        <w:t>博士</w:t>
      </w:r>
      <w:r>
        <w:rPr>
          <w:rFonts w:cs="Tahoma" w:hint="eastAsia"/>
          <w:sz w:val="28"/>
          <w:szCs w:val="28"/>
        </w:rPr>
        <w:t>毕业生来校从事教学工作</w:t>
      </w:r>
      <w:r w:rsidRPr="00D307A0">
        <w:rPr>
          <w:rFonts w:cs="Tahoma" w:hint="eastAsia"/>
          <w:sz w:val="28"/>
          <w:szCs w:val="28"/>
        </w:rPr>
        <w:t>，</w:t>
      </w:r>
      <w:r>
        <w:rPr>
          <w:rFonts w:cs="Tahoma" w:hint="eastAsia"/>
          <w:sz w:val="28"/>
          <w:szCs w:val="28"/>
        </w:rPr>
        <w:t>要求所学专业与上述学科相同或相近，诚挚欢迎有识之士加入我们的队伍，在实现自我价值的同时为华北电力大学自动化系的发展做出贡献。</w:t>
      </w:r>
    </w:p>
    <w:p w:rsidR="007A5BB0" w:rsidRPr="005729AF" w:rsidRDefault="007A5BB0" w:rsidP="00103D9E">
      <w:pPr>
        <w:pStyle w:val="a3"/>
        <w:spacing w:before="0" w:beforeAutospacing="0" w:after="0" w:afterAutospacing="0" w:line="520" w:lineRule="exact"/>
        <w:ind w:firstLineChars="200" w:firstLine="560"/>
        <w:rPr>
          <w:rFonts w:cs="Tahoma"/>
          <w:sz w:val="28"/>
          <w:szCs w:val="28"/>
        </w:rPr>
      </w:pPr>
      <w:r w:rsidRPr="005729AF">
        <w:rPr>
          <w:rFonts w:cs="Tahoma" w:hint="eastAsia"/>
          <w:sz w:val="28"/>
          <w:szCs w:val="28"/>
        </w:rPr>
        <w:t>招聘条件参照“</w:t>
      </w:r>
      <w:hyperlink r:id="rId7" w:history="1">
        <w:r w:rsidRPr="005729AF">
          <w:rPr>
            <w:rFonts w:hint="eastAsia"/>
            <w:sz w:val="28"/>
            <w:szCs w:val="28"/>
          </w:rPr>
          <w:t>华北电力大学</w:t>
        </w:r>
        <w:r w:rsidRPr="005729AF">
          <w:rPr>
            <w:sz w:val="28"/>
            <w:szCs w:val="28"/>
          </w:rPr>
          <w:t>2017</w:t>
        </w:r>
        <w:r w:rsidRPr="005729AF">
          <w:rPr>
            <w:rFonts w:hint="eastAsia"/>
            <w:sz w:val="28"/>
            <w:szCs w:val="28"/>
          </w:rPr>
          <w:t>年度教师岗位招聘公告</w:t>
        </w:r>
      </w:hyperlink>
      <w:r w:rsidRPr="005729AF">
        <w:rPr>
          <w:rFonts w:hint="eastAsia"/>
          <w:sz w:val="28"/>
          <w:szCs w:val="28"/>
        </w:rPr>
        <w:t>”</w:t>
      </w:r>
      <w:r w:rsidRPr="005729AF">
        <w:rPr>
          <w:rFonts w:cs="Tahoma" w:hint="eastAsia"/>
          <w:sz w:val="28"/>
          <w:szCs w:val="28"/>
        </w:rPr>
        <w:t>。</w:t>
      </w:r>
    </w:p>
    <w:p w:rsidR="000440EB" w:rsidRPr="005729AF" w:rsidRDefault="007A5BB0" w:rsidP="000440EB">
      <w:pPr>
        <w:pStyle w:val="a3"/>
        <w:spacing w:before="0" w:beforeAutospacing="0" w:after="0" w:afterAutospacing="0" w:line="520" w:lineRule="exact"/>
        <w:rPr>
          <w:rFonts w:asciiTheme="minorEastAsia" w:eastAsiaTheme="minorEastAsia" w:hAnsiTheme="minorEastAsia" w:cs="Tahoma"/>
          <w:sz w:val="28"/>
          <w:szCs w:val="28"/>
        </w:rPr>
      </w:pPr>
      <w:r w:rsidRPr="005729AF">
        <w:rPr>
          <w:rFonts w:cs="Tahoma" w:hint="eastAsia"/>
          <w:sz w:val="28"/>
          <w:szCs w:val="28"/>
        </w:rPr>
        <w:t>联系方式：</w:t>
      </w:r>
      <w:r w:rsidRPr="005729AF">
        <w:rPr>
          <w:rFonts w:cs="Tahoma"/>
          <w:sz w:val="28"/>
          <w:szCs w:val="28"/>
        </w:rPr>
        <w:br/>
      </w:r>
      <w:r w:rsidR="000440EB" w:rsidRPr="005729AF">
        <w:rPr>
          <w:rFonts w:asciiTheme="minorEastAsia" w:eastAsiaTheme="minorEastAsia" w:hAnsiTheme="minorEastAsia" w:cs="Tahoma"/>
          <w:sz w:val="28"/>
          <w:szCs w:val="28"/>
        </w:rPr>
        <w:t>电</w:t>
      </w:r>
      <w:r w:rsidR="005729AF">
        <w:rPr>
          <w:rFonts w:asciiTheme="minorEastAsia" w:eastAsiaTheme="minorEastAsia" w:hAnsiTheme="minorEastAsia" w:cs="Tahoma" w:hint="eastAsia"/>
          <w:sz w:val="28"/>
          <w:szCs w:val="28"/>
        </w:rPr>
        <w:t xml:space="preserve">  </w:t>
      </w:r>
      <w:r w:rsidR="000440EB" w:rsidRPr="005729AF">
        <w:rPr>
          <w:rFonts w:asciiTheme="minorEastAsia" w:eastAsiaTheme="minorEastAsia" w:hAnsiTheme="minorEastAsia" w:cs="Tahoma"/>
          <w:sz w:val="28"/>
          <w:szCs w:val="28"/>
        </w:rPr>
        <w:t>话：0</w:t>
      </w:r>
      <w:r w:rsidR="000440EB" w:rsidRPr="005729AF">
        <w:rPr>
          <w:rFonts w:asciiTheme="minorEastAsia" w:eastAsiaTheme="minorEastAsia" w:hAnsiTheme="minorEastAsia" w:cs="Tahoma" w:hint="eastAsia"/>
          <w:sz w:val="28"/>
          <w:szCs w:val="28"/>
        </w:rPr>
        <w:t>312</w:t>
      </w:r>
      <w:r w:rsidR="000440EB" w:rsidRPr="005729AF">
        <w:rPr>
          <w:rFonts w:asciiTheme="minorEastAsia" w:eastAsiaTheme="minorEastAsia" w:hAnsiTheme="minorEastAsia" w:cs="Tahoma"/>
          <w:sz w:val="28"/>
          <w:szCs w:val="28"/>
        </w:rPr>
        <w:t>-</w:t>
      </w:r>
      <w:r w:rsidR="000440EB" w:rsidRPr="005729AF">
        <w:rPr>
          <w:rFonts w:asciiTheme="minorEastAsia" w:eastAsiaTheme="minorEastAsia" w:hAnsiTheme="minorEastAsia" w:cs="Tahoma" w:hint="eastAsia"/>
          <w:sz w:val="28"/>
          <w:szCs w:val="28"/>
        </w:rPr>
        <w:t>7522275  13303322603</w:t>
      </w:r>
      <w:r w:rsidR="000440EB" w:rsidRPr="005729AF">
        <w:rPr>
          <w:rFonts w:asciiTheme="minorEastAsia" w:eastAsiaTheme="minorEastAsia" w:hAnsiTheme="minorEastAsia" w:cs="Tahoma"/>
          <w:sz w:val="28"/>
          <w:szCs w:val="28"/>
        </w:rPr>
        <w:br/>
        <w:t>联系人：</w:t>
      </w:r>
      <w:r w:rsidR="000440EB" w:rsidRPr="005729AF">
        <w:rPr>
          <w:rFonts w:asciiTheme="minorEastAsia" w:eastAsiaTheme="minorEastAsia" w:hAnsiTheme="minorEastAsia" w:cs="Tahoma" w:hint="eastAsia"/>
          <w:sz w:val="28"/>
          <w:szCs w:val="28"/>
        </w:rPr>
        <w:t>付萍</w:t>
      </w:r>
      <w:r w:rsidR="000440EB" w:rsidRPr="005729AF">
        <w:rPr>
          <w:rFonts w:asciiTheme="minorEastAsia" w:eastAsiaTheme="minorEastAsia" w:hAnsiTheme="minorEastAsia" w:cs="Tahoma"/>
          <w:sz w:val="28"/>
          <w:szCs w:val="28"/>
        </w:rPr>
        <w:br/>
      </w:r>
      <w:r w:rsidR="000440EB" w:rsidRPr="005729AF">
        <w:rPr>
          <w:rFonts w:asciiTheme="minorEastAsia" w:eastAsiaTheme="minorEastAsia" w:hAnsiTheme="minorEastAsia" w:cs="Tahoma" w:hint="eastAsia"/>
          <w:sz w:val="28"/>
          <w:szCs w:val="28"/>
        </w:rPr>
        <w:t>个人简介报送：fp_2242@aliyun.com</w:t>
      </w:r>
      <w:r w:rsidR="000440EB" w:rsidRPr="005729AF">
        <w:rPr>
          <w:rFonts w:asciiTheme="minorEastAsia" w:eastAsiaTheme="minorEastAsia" w:hAnsiTheme="minorEastAsia" w:cs="Tahoma"/>
          <w:sz w:val="28"/>
          <w:szCs w:val="28"/>
        </w:rPr>
        <w:t xml:space="preserve"> </w:t>
      </w:r>
      <w:r w:rsidR="000440EB" w:rsidRPr="005729AF">
        <w:rPr>
          <w:rFonts w:asciiTheme="minorEastAsia" w:eastAsiaTheme="minorEastAsia" w:hAnsiTheme="minorEastAsia" w:cs="Tahoma"/>
          <w:sz w:val="28"/>
          <w:szCs w:val="28"/>
        </w:rPr>
        <w:br/>
      </w:r>
      <w:r w:rsidR="000440EB" w:rsidRPr="005729AF">
        <w:rPr>
          <w:rFonts w:asciiTheme="minorEastAsia" w:eastAsiaTheme="minorEastAsia" w:hAnsiTheme="minorEastAsia" w:cs="Tahoma" w:hint="eastAsia"/>
          <w:sz w:val="28"/>
          <w:szCs w:val="28"/>
        </w:rPr>
        <w:t>通信</w:t>
      </w:r>
      <w:r w:rsidR="000440EB" w:rsidRPr="005729AF">
        <w:rPr>
          <w:rFonts w:asciiTheme="minorEastAsia" w:eastAsiaTheme="minorEastAsia" w:hAnsiTheme="minorEastAsia" w:cs="Tahoma"/>
          <w:sz w:val="28"/>
          <w:szCs w:val="28"/>
        </w:rPr>
        <w:t>地址：</w:t>
      </w:r>
      <w:r w:rsidR="000440EB" w:rsidRPr="005729AF">
        <w:rPr>
          <w:rFonts w:asciiTheme="minorEastAsia" w:eastAsiaTheme="minorEastAsia" w:hAnsiTheme="minorEastAsia" w:cs="Tahoma" w:hint="eastAsia"/>
          <w:sz w:val="28"/>
          <w:szCs w:val="28"/>
        </w:rPr>
        <w:t>河北省保定市永华北大街619</w:t>
      </w:r>
      <w:r w:rsidR="000440EB" w:rsidRPr="005729AF">
        <w:rPr>
          <w:rFonts w:asciiTheme="minorEastAsia" w:eastAsiaTheme="minorEastAsia" w:hAnsiTheme="minorEastAsia" w:cs="Tahoma"/>
          <w:sz w:val="28"/>
          <w:szCs w:val="28"/>
        </w:rPr>
        <w:t>号</w:t>
      </w:r>
      <w:r w:rsidR="000440EB" w:rsidRPr="005729AF">
        <w:rPr>
          <w:rFonts w:asciiTheme="minorEastAsia" w:eastAsiaTheme="minorEastAsia" w:hAnsiTheme="minorEastAsia" w:cs="Tahoma" w:hint="eastAsia"/>
          <w:sz w:val="28"/>
          <w:szCs w:val="28"/>
        </w:rPr>
        <w:t>华北电力大学自动化系</w:t>
      </w:r>
      <w:r w:rsidR="000440EB" w:rsidRPr="005729AF">
        <w:rPr>
          <w:rFonts w:asciiTheme="minorEastAsia" w:eastAsiaTheme="minorEastAsia" w:hAnsiTheme="minorEastAsia" w:cs="Tahoma"/>
          <w:sz w:val="28"/>
          <w:szCs w:val="28"/>
        </w:rPr>
        <w:br/>
        <w:t>邮</w:t>
      </w:r>
      <w:r w:rsidR="005729AF">
        <w:rPr>
          <w:rFonts w:asciiTheme="minorEastAsia" w:eastAsiaTheme="minorEastAsia" w:hAnsiTheme="minorEastAsia" w:cs="Tahoma" w:hint="eastAsia"/>
          <w:sz w:val="28"/>
          <w:szCs w:val="28"/>
        </w:rPr>
        <w:t xml:space="preserve">  </w:t>
      </w:r>
      <w:r w:rsidR="000440EB" w:rsidRPr="005729AF">
        <w:rPr>
          <w:rFonts w:asciiTheme="minorEastAsia" w:eastAsiaTheme="minorEastAsia" w:hAnsiTheme="minorEastAsia" w:cs="Tahoma"/>
          <w:sz w:val="28"/>
          <w:szCs w:val="28"/>
        </w:rPr>
        <w:t>编：</w:t>
      </w:r>
      <w:r w:rsidR="000440EB" w:rsidRPr="005729AF">
        <w:rPr>
          <w:rFonts w:asciiTheme="minorEastAsia" w:eastAsiaTheme="minorEastAsia" w:hAnsiTheme="minorEastAsia" w:cs="Tahoma" w:hint="eastAsia"/>
          <w:sz w:val="28"/>
          <w:szCs w:val="28"/>
        </w:rPr>
        <w:t>071003</w:t>
      </w:r>
    </w:p>
    <w:p w:rsidR="007A5BB0" w:rsidRPr="005729AF" w:rsidRDefault="007A5BB0" w:rsidP="00C03219">
      <w:pPr>
        <w:pStyle w:val="a3"/>
        <w:spacing w:before="0" w:beforeAutospacing="0" w:after="0" w:afterAutospacing="0" w:line="520" w:lineRule="exact"/>
        <w:rPr>
          <w:rFonts w:cs="Tahoma"/>
          <w:sz w:val="28"/>
          <w:szCs w:val="28"/>
        </w:rPr>
      </w:pPr>
    </w:p>
    <w:p w:rsidR="007A5BB0" w:rsidRDefault="007A5BB0"/>
    <w:p w:rsidR="00E35DBF" w:rsidRDefault="00E35DBF"/>
    <w:p w:rsidR="00E35DBF" w:rsidRDefault="00E35DBF"/>
    <w:p w:rsidR="00E35DBF" w:rsidRDefault="00E35DBF"/>
    <w:p w:rsidR="00E35DBF" w:rsidRDefault="00E35DBF" w:rsidP="005531A4">
      <w:pPr>
        <w:ind w:firstLine="540"/>
        <w:rPr>
          <w:b/>
          <w:sz w:val="28"/>
          <w:szCs w:val="28"/>
        </w:rPr>
      </w:pPr>
      <w:r w:rsidRPr="005531A4">
        <w:rPr>
          <w:rFonts w:hint="eastAsia"/>
          <w:b/>
          <w:sz w:val="28"/>
          <w:szCs w:val="28"/>
        </w:rPr>
        <w:t>热忱欢迎控制科学与工程、</w:t>
      </w:r>
      <w:r w:rsidRPr="002020A4">
        <w:rPr>
          <w:rFonts w:hint="eastAsia"/>
          <w:b/>
          <w:sz w:val="28"/>
          <w:szCs w:val="28"/>
        </w:rPr>
        <w:t>仪器仪表</w:t>
      </w:r>
      <w:r>
        <w:rPr>
          <w:rFonts w:hint="eastAsia"/>
          <w:b/>
          <w:sz w:val="28"/>
          <w:szCs w:val="28"/>
        </w:rPr>
        <w:t>、</w:t>
      </w:r>
      <w:r w:rsidRPr="002020A4">
        <w:rPr>
          <w:b/>
          <w:sz w:val="28"/>
          <w:szCs w:val="28"/>
        </w:rPr>
        <w:t>电子</w:t>
      </w:r>
      <w:r w:rsidRPr="002020A4">
        <w:rPr>
          <w:rFonts w:hint="eastAsia"/>
          <w:b/>
          <w:sz w:val="28"/>
          <w:szCs w:val="28"/>
        </w:rPr>
        <w:t>与</w:t>
      </w:r>
      <w:r w:rsidRPr="002020A4">
        <w:rPr>
          <w:b/>
          <w:sz w:val="28"/>
          <w:szCs w:val="28"/>
        </w:rPr>
        <w:t>信息</w:t>
      </w:r>
      <w:r>
        <w:rPr>
          <w:rFonts w:hint="eastAsia"/>
          <w:b/>
          <w:sz w:val="28"/>
          <w:szCs w:val="28"/>
        </w:rPr>
        <w:t>、</w:t>
      </w:r>
      <w:r w:rsidRPr="00B76F19">
        <w:rPr>
          <w:b/>
          <w:sz w:val="28"/>
          <w:szCs w:val="28"/>
        </w:rPr>
        <w:t>电工</w:t>
      </w:r>
      <w:r w:rsidRPr="005531A4">
        <w:rPr>
          <w:rFonts w:hint="eastAsia"/>
          <w:b/>
          <w:sz w:val="28"/>
          <w:szCs w:val="28"/>
        </w:rPr>
        <w:t>、</w:t>
      </w:r>
      <w:r w:rsidRPr="002020A4">
        <w:rPr>
          <w:rFonts w:hint="eastAsia"/>
          <w:b/>
          <w:sz w:val="28"/>
          <w:szCs w:val="28"/>
        </w:rPr>
        <w:t>热能核能</w:t>
      </w:r>
      <w:r>
        <w:rPr>
          <w:rFonts w:hint="eastAsia"/>
          <w:b/>
          <w:sz w:val="28"/>
          <w:szCs w:val="28"/>
        </w:rPr>
        <w:t>等专业的</w:t>
      </w:r>
      <w:r w:rsidR="005531A4">
        <w:rPr>
          <w:rFonts w:hint="eastAsia"/>
          <w:b/>
          <w:sz w:val="28"/>
          <w:szCs w:val="28"/>
        </w:rPr>
        <w:t>今年或明年毕业的博士生</w:t>
      </w:r>
      <w:r>
        <w:rPr>
          <w:rFonts w:hint="eastAsia"/>
          <w:b/>
          <w:sz w:val="28"/>
          <w:szCs w:val="28"/>
        </w:rPr>
        <w:t>来我系作为师资</w:t>
      </w:r>
      <w:r w:rsidR="005531A4">
        <w:rPr>
          <w:rFonts w:hint="eastAsia"/>
          <w:b/>
          <w:sz w:val="28"/>
          <w:szCs w:val="28"/>
        </w:rPr>
        <w:t>招聘！</w:t>
      </w:r>
    </w:p>
    <w:p w:rsidR="00E35DBF" w:rsidRPr="00E35DBF" w:rsidRDefault="00E35DBF"/>
    <w:sectPr w:rsidR="00E35DBF" w:rsidRPr="00E35DBF" w:rsidSect="008D5D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C8A" w:rsidRDefault="00907C8A" w:rsidP="006F4027">
      <w:r>
        <w:separator/>
      </w:r>
    </w:p>
  </w:endnote>
  <w:endnote w:type="continuationSeparator" w:id="1">
    <w:p w:rsidR="00907C8A" w:rsidRDefault="00907C8A" w:rsidP="006F40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C8A" w:rsidRDefault="00907C8A" w:rsidP="006F4027">
      <w:r>
        <w:separator/>
      </w:r>
    </w:p>
  </w:footnote>
  <w:footnote w:type="continuationSeparator" w:id="1">
    <w:p w:rsidR="00907C8A" w:rsidRDefault="00907C8A" w:rsidP="006F4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E4B47"/>
    <w:multiLevelType w:val="multilevel"/>
    <w:tmpl w:val="4C9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A2C38"/>
    <w:multiLevelType w:val="hybridMultilevel"/>
    <w:tmpl w:val="1F1276A6"/>
    <w:lvl w:ilvl="0" w:tplc="DCE0FD1E">
      <w:start w:val="1"/>
      <w:numFmt w:val="decimal"/>
      <w:lvlText w:val="%1."/>
      <w:lvlJc w:val="left"/>
      <w:pPr>
        <w:ind w:left="930" w:hanging="360"/>
      </w:pPr>
      <w:rPr>
        <w:rFonts w:cs="Times New Roman" w:hint="default"/>
      </w:rPr>
    </w:lvl>
    <w:lvl w:ilvl="1" w:tplc="04090019" w:tentative="1">
      <w:start w:val="1"/>
      <w:numFmt w:val="lowerLetter"/>
      <w:lvlText w:val="%2)"/>
      <w:lvlJc w:val="left"/>
      <w:pPr>
        <w:ind w:left="1410" w:hanging="420"/>
      </w:pPr>
      <w:rPr>
        <w:rFonts w:cs="Times New Roman"/>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FAB"/>
    <w:rsid w:val="000440EB"/>
    <w:rsid w:val="000A660C"/>
    <w:rsid w:val="000B5CB5"/>
    <w:rsid w:val="000E2B22"/>
    <w:rsid w:val="00103D9E"/>
    <w:rsid w:val="001A264B"/>
    <w:rsid w:val="001B3792"/>
    <w:rsid w:val="001D1CAE"/>
    <w:rsid w:val="001E4DF8"/>
    <w:rsid w:val="00200758"/>
    <w:rsid w:val="00226973"/>
    <w:rsid w:val="00250F8B"/>
    <w:rsid w:val="002534F0"/>
    <w:rsid w:val="002C1739"/>
    <w:rsid w:val="00387EC8"/>
    <w:rsid w:val="003A4931"/>
    <w:rsid w:val="004355AD"/>
    <w:rsid w:val="00444ED9"/>
    <w:rsid w:val="0044754B"/>
    <w:rsid w:val="004A0107"/>
    <w:rsid w:val="004A48EC"/>
    <w:rsid w:val="004D06EF"/>
    <w:rsid w:val="00505E05"/>
    <w:rsid w:val="0055287B"/>
    <w:rsid w:val="005531A4"/>
    <w:rsid w:val="00556776"/>
    <w:rsid w:val="005729AF"/>
    <w:rsid w:val="00600CF8"/>
    <w:rsid w:val="006B748F"/>
    <w:rsid w:val="006F4027"/>
    <w:rsid w:val="00712ED5"/>
    <w:rsid w:val="00716FBA"/>
    <w:rsid w:val="007A5BB0"/>
    <w:rsid w:val="007A6470"/>
    <w:rsid w:val="0080280A"/>
    <w:rsid w:val="008D39D2"/>
    <w:rsid w:val="008D5D20"/>
    <w:rsid w:val="008F4C34"/>
    <w:rsid w:val="00907C8A"/>
    <w:rsid w:val="009578A2"/>
    <w:rsid w:val="00966387"/>
    <w:rsid w:val="009F4AD9"/>
    <w:rsid w:val="00A41129"/>
    <w:rsid w:val="00A86BFA"/>
    <w:rsid w:val="00AA06B6"/>
    <w:rsid w:val="00AA50FD"/>
    <w:rsid w:val="00B65822"/>
    <w:rsid w:val="00BA2FAB"/>
    <w:rsid w:val="00C03219"/>
    <w:rsid w:val="00C63BEE"/>
    <w:rsid w:val="00CC770C"/>
    <w:rsid w:val="00D2349C"/>
    <w:rsid w:val="00D307A0"/>
    <w:rsid w:val="00D47237"/>
    <w:rsid w:val="00D54364"/>
    <w:rsid w:val="00E35DBF"/>
    <w:rsid w:val="00E422A9"/>
    <w:rsid w:val="00E92964"/>
    <w:rsid w:val="00EC4F1C"/>
    <w:rsid w:val="00EE38E3"/>
    <w:rsid w:val="00F2508C"/>
    <w:rsid w:val="00F4094D"/>
    <w:rsid w:val="00FB1348"/>
    <w:rsid w:val="00FB29BA"/>
    <w:rsid w:val="00FD3C1B"/>
    <w:rsid w:val="00FE09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D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BA2FAB"/>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rsid w:val="006F4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6F4027"/>
    <w:rPr>
      <w:rFonts w:cs="Times New Roman"/>
      <w:sz w:val="18"/>
      <w:szCs w:val="18"/>
    </w:rPr>
  </w:style>
  <w:style w:type="paragraph" w:styleId="a5">
    <w:name w:val="footer"/>
    <w:basedOn w:val="a"/>
    <w:link w:val="Char0"/>
    <w:uiPriority w:val="99"/>
    <w:semiHidden/>
    <w:rsid w:val="006F4027"/>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6F402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88694645">
      <w:marLeft w:val="0"/>
      <w:marRight w:val="0"/>
      <w:marTop w:val="0"/>
      <w:marBottom w:val="0"/>
      <w:divBdr>
        <w:top w:val="none" w:sz="0" w:space="0" w:color="auto"/>
        <w:left w:val="none" w:sz="0" w:space="0" w:color="auto"/>
        <w:bottom w:val="none" w:sz="0" w:space="0" w:color="auto"/>
        <w:right w:val="none" w:sz="0" w:space="0" w:color="auto"/>
      </w:divBdr>
      <w:divsChild>
        <w:div w:id="88694651">
          <w:marLeft w:val="0"/>
          <w:marRight w:val="0"/>
          <w:marTop w:val="0"/>
          <w:marBottom w:val="0"/>
          <w:divBdr>
            <w:top w:val="none" w:sz="0" w:space="0" w:color="auto"/>
            <w:left w:val="none" w:sz="0" w:space="0" w:color="auto"/>
            <w:bottom w:val="none" w:sz="0" w:space="0" w:color="auto"/>
            <w:right w:val="none" w:sz="0" w:space="0" w:color="auto"/>
          </w:divBdr>
          <w:divsChild>
            <w:div w:id="886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649">
      <w:marLeft w:val="0"/>
      <w:marRight w:val="0"/>
      <w:marTop w:val="0"/>
      <w:marBottom w:val="0"/>
      <w:divBdr>
        <w:top w:val="none" w:sz="0" w:space="0" w:color="auto"/>
        <w:left w:val="none" w:sz="0" w:space="0" w:color="auto"/>
        <w:bottom w:val="none" w:sz="0" w:space="0" w:color="auto"/>
        <w:right w:val="none" w:sz="0" w:space="0" w:color="auto"/>
      </w:divBdr>
      <w:divsChild>
        <w:div w:id="88694641">
          <w:marLeft w:val="0"/>
          <w:marRight w:val="0"/>
          <w:marTop w:val="230"/>
          <w:marBottom w:val="230"/>
          <w:divBdr>
            <w:top w:val="none" w:sz="0" w:space="0" w:color="auto"/>
            <w:left w:val="none" w:sz="0" w:space="0" w:color="auto"/>
            <w:bottom w:val="none" w:sz="0" w:space="0" w:color="auto"/>
            <w:right w:val="none" w:sz="0" w:space="0" w:color="auto"/>
          </w:divBdr>
          <w:divsChild>
            <w:div w:id="88694647">
              <w:marLeft w:val="0"/>
              <w:marRight w:val="0"/>
              <w:marTop w:val="0"/>
              <w:marBottom w:val="0"/>
              <w:divBdr>
                <w:top w:val="none" w:sz="0" w:space="0" w:color="auto"/>
                <w:left w:val="none" w:sz="0" w:space="0" w:color="auto"/>
                <w:bottom w:val="none" w:sz="0" w:space="0" w:color="auto"/>
                <w:right w:val="none" w:sz="0" w:space="0" w:color="auto"/>
              </w:divBdr>
              <w:divsChild>
                <w:div w:id="88694638">
                  <w:marLeft w:val="0"/>
                  <w:marRight w:val="0"/>
                  <w:marTop w:val="0"/>
                  <w:marBottom w:val="0"/>
                  <w:divBdr>
                    <w:top w:val="none" w:sz="0" w:space="0" w:color="auto"/>
                    <w:left w:val="none" w:sz="0" w:space="0" w:color="auto"/>
                    <w:bottom w:val="none" w:sz="0" w:space="0" w:color="auto"/>
                    <w:right w:val="none" w:sz="0" w:space="0" w:color="auto"/>
                  </w:divBdr>
                  <w:divsChild>
                    <w:div w:id="88694644">
                      <w:marLeft w:val="0"/>
                      <w:marRight w:val="0"/>
                      <w:marTop w:val="0"/>
                      <w:marBottom w:val="0"/>
                      <w:divBdr>
                        <w:top w:val="none" w:sz="0" w:space="0" w:color="auto"/>
                        <w:left w:val="none" w:sz="0" w:space="0" w:color="auto"/>
                        <w:bottom w:val="none" w:sz="0" w:space="0" w:color="auto"/>
                        <w:right w:val="none" w:sz="0" w:space="0" w:color="auto"/>
                      </w:divBdr>
                      <w:divsChild>
                        <w:div w:id="88694639">
                          <w:marLeft w:val="0"/>
                          <w:marRight w:val="0"/>
                          <w:marTop w:val="0"/>
                          <w:marBottom w:val="0"/>
                          <w:divBdr>
                            <w:top w:val="none" w:sz="0" w:space="0" w:color="auto"/>
                            <w:left w:val="none" w:sz="0" w:space="0" w:color="auto"/>
                            <w:bottom w:val="none" w:sz="0" w:space="0" w:color="auto"/>
                            <w:right w:val="none" w:sz="0" w:space="0" w:color="auto"/>
                          </w:divBdr>
                          <w:divsChild>
                            <w:div w:id="8869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4650">
      <w:marLeft w:val="0"/>
      <w:marRight w:val="0"/>
      <w:marTop w:val="0"/>
      <w:marBottom w:val="0"/>
      <w:divBdr>
        <w:top w:val="none" w:sz="0" w:space="0" w:color="auto"/>
        <w:left w:val="none" w:sz="0" w:space="0" w:color="auto"/>
        <w:bottom w:val="none" w:sz="0" w:space="0" w:color="auto"/>
        <w:right w:val="none" w:sz="0" w:space="0" w:color="auto"/>
      </w:divBdr>
      <w:divsChild>
        <w:div w:id="88694646">
          <w:marLeft w:val="0"/>
          <w:marRight w:val="0"/>
          <w:marTop w:val="0"/>
          <w:marBottom w:val="0"/>
          <w:divBdr>
            <w:top w:val="none" w:sz="0" w:space="0" w:color="auto"/>
            <w:left w:val="none" w:sz="0" w:space="0" w:color="auto"/>
            <w:bottom w:val="none" w:sz="0" w:space="0" w:color="auto"/>
            <w:right w:val="none" w:sz="0" w:space="0" w:color="auto"/>
          </w:divBdr>
          <w:divsChild>
            <w:div w:id="88694643">
              <w:marLeft w:val="7"/>
              <w:marRight w:val="0"/>
              <w:marTop w:val="0"/>
              <w:marBottom w:val="0"/>
              <w:divBdr>
                <w:top w:val="none" w:sz="0" w:space="0" w:color="auto"/>
                <w:left w:val="none" w:sz="0" w:space="0" w:color="auto"/>
                <w:bottom w:val="none" w:sz="0" w:space="0" w:color="auto"/>
                <w:right w:val="none" w:sz="0" w:space="0" w:color="auto"/>
              </w:divBdr>
              <w:divsChild>
                <w:div w:id="8869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02.206.208.58/rshch/webpages/text.aspx?id=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157</Words>
  <Characters>897</Characters>
  <Application>Microsoft Office Word</Application>
  <DocSecurity>0</DocSecurity>
  <Lines>7</Lines>
  <Paragraphs>2</Paragraphs>
  <ScaleCrop>false</ScaleCrop>
  <Company>china</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2017年自动化系教师招聘公告</dc:title>
  <dc:subject/>
  <dc:creator>User</dc:creator>
  <cp:keywords/>
  <dc:description/>
  <cp:lastModifiedBy>User</cp:lastModifiedBy>
  <cp:revision>6</cp:revision>
  <dcterms:created xsi:type="dcterms:W3CDTF">2017-10-19T09:03:00Z</dcterms:created>
  <dcterms:modified xsi:type="dcterms:W3CDTF">2017-11-02T02:33:00Z</dcterms:modified>
</cp:coreProperties>
</file>