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right="-333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工业和信息化部人才交流中心</w:t>
      </w:r>
    </w:p>
    <w:p>
      <w:pPr>
        <w:autoSpaceDE w:val="0"/>
        <w:autoSpaceDN w:val="0"/>
        <w:adjustRightInd w:val="0"/>
        <w:ind w:left="-358" w:right="-333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（201</w:t>
      </w:r>
      <w:r>
        <w:rPr>
          <w:rFonts w:hint="eastAsia" w:ascii="宋体" w:hAnsi="宋体" w:cs="宋体"/>
          <w:b/>
          <w:bCs/>
          <w:sz w:val="44"/>
          <w:szCs w:val="44"/>
        </w:rPr>
        <w:t>6</w:t>
      </w: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年度）全国博士巡回专场招聘会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为促进高级人才资源在全国范围内的合理流动和有效配置，由工业和信息化部人才交流中心主办的《工业和信息化部人才交流中心（2016年度》全国博士巡回专场招聘会》定于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2016年  10月 28 日在 南京航空航天大学  南京理工大学举办。</w:t>
      </w:r>
    </w:p>
    <w:p>
      <w:pPr>
        <w:numPr>
          <w:ilvl w:val="0"/>
          <w:numId w:val="1"/>
        </w:numPr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大会时间地点：</w:t>
      </w:r>
      <w:r>
        <w:rPr>
          <w:rFonts w:hint="eastAsia" w:ascii="仿宋" w:hAnsi="仿宋" w:eastAsia="仿宋"/>
          <w:color w:val="000000"/>
          <w:sz w:val="32"/>
          <w:szCs w:val="32"/>
        </w:rPr>
        <w:t>2016 年10月28日 （周五）</w:t>
      </w:r>
    </w:p>
    <w:p>
      <w:pPr>
        <w:spacing w:line="520" w:lineRule="exact"/>
        <w:ind w:left="42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9:00～12:00 </w:t>
      </w:r>
    </w:p>
    <w:p>
      <w:pPr>
        <w:tabs>
          <w:tab w:val="left" w:pos="1166"/>
        </w:tabs>
        <w:spacing w:line="520" w:lineRule="exact"/>
        <w:ind w:left="420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南京航空航天大学   明故宫体育馆</w:t>
      </w:r>
    </w:p>
    <w:p>
      <w:pPr>
        <w:tabs>
          <w:tab w:val="left" w:pos="1166"/>
        </w:tabs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（江苏省南京市秦淮区御道街29号)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pPr>
        <w:tabs>
          <w:tab w:val="left" w:pos="1166"/>
        </w:tabs>
        <w:spacing w:line="520" w:lineRule="exact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14:00-17:00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</w:t>
      </w:r>
    </w:p>
    <w:p>
      <w:pPr>
        <w:tabs>
          <w:tab w:val="left" w:pos="1166"/>
        </w:tabs>
        <w:spacing w:line="520" w:lineRule="exact"/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  <w:t>南京理工大学   学术交流中心</w:t>
      </w:r>
      <w:bookmarkStart w:id="0" w:name="_GoBack"/>
      <w:bookmarkEnd w:id="0"/>
    </w:p>
    <w:p>
      <w:pPr>
        <w:tabs>
          <w:tab w:val="left" w:pos="1166"/>
        </w:tabs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（江苏省南京市玄武区孝陵卫街200号)</w:t>
      </w:r>
    </w:p>
    <w:p>
      <w:pPr>
        <w:numPr>
          <w:ilvl w:val="0"/>
          <w:numId w:val="1"/>
        </w:numPr>
        <w:tabs>
          <w:tab w:val="left" w:pos="1166"/>
        </w:tabs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参会单位：</w:t>
      </w:r>
      <w:r>
        <w:rPr>
          <w:rFonts w:hint="eastAsia" w:ascii="仿宋" w:hAnsi="仿宋" w:eastAsia="仿宋"/>
          <w:color w:val="000000"/>
          <w:sz w:val="32"/>
          <w:szCs w:val="32"/>
        </w:rPr>
        <w:t>全国各省市知名企业、科研院所及高校</w:t>
      </w:r>
    </w:p>
    <w:p>
      <w:pPr>
        <w:numPr>
          <w:ilvl w:val="0"/>
          <w:numId w:val="1"/>
        </w:numPr>
        <w:tabs>
          <w:tab w:val="left" w:pos="1166"/>
        </w:tabs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参会人员资质：</w:t>
      </w:r>
    </w:p>
    <w:p>
      <w:pPr>
        <w:tabs>
          <w:tab w:val="left" w:pos="1166"/>
        </w:tabs>
        <w:spacing w:line="520" w:lineRule="exact"/>
        <w:ind w:firstLine="598" w:firstLineChars="187"/>
        <w:rPr>
          <w:rFonts w:hint="eastAsia" w:ascii="仿宋" w:hAnsi="仿宋" w:eastAsia="仿宋" w:cs="宋体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具有博士学位人员及博士后人员；</w:t>
      </w:r>
    </w:p>
    <w:p>
      <w:pPr>
        <w:widowControl/>
        <w:spacing w:afterLines="50" w:line="540" w:lineRule="exact"/>
        <w:jc w:val="left"/>
        <w:rPr>
          <w:rFonts w:hint="eastAsia" w:ascii="仿宋" w:hAnsi="仿宋" w:eastAsia="仿宋" w:cs="仿宋_GB2312"/>
          <w:b/>
          <w:bCs/>
          <w:kern w:val="0"/>
          <w:sz w:val="36"/>
          <w:szCs w:val="36"/>
          <w:u w:val="single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Cs/>
          <w:kern w:val="0"/>
          <w:sz w:val="36"/>
          <w:szCs w:val="36"/>
        </w:rPr>
        <w:t xml:space="preserve">   </w:t>
      </w:r>
      <w:r>
        <w:rPr>
          <w:rFonts w:hint="eastAsia" w:ascii="仿宋" w:hAnsi="仿宋" w:eastAsia="仿宋" w:cs="仿宋_GB2312"/>
          <w:b/>
          <w:bCs/>
          <w:kern w:val="0"/>
          <w:sz w:val="36"/>
          <w:szCs w:val="36"/>
          <w:u w:val="single"/>
        </w:rPr>
        <w:t>简历通过审核进入人才库并且收到邮件回复的人员可以免费参加。</w:t>
      </w:r>
    </w:p>
    <w:p>
      <w:pPr>
        <w:spacing w:line="520" w:lineRule="exac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咨询热线：010-68207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419</w:t>
      </w:r>
    </w:p>
    <w:p>
      <w:pPr>
        <w:spacing w:line="520" w:lineRule="exac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咨询 QQ : 285079782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6   3500178366</w:t>
      </w:r>
    </w:p>
    <w:p>
      <w:pPr>
        <w:spacing w:line="520" w:lineRule="exact"/>
        <w:rPr>
          <w:rFonts w:hint="eastAsia"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简历接收邮箱：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zhenghongwei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@miitec.org.cn</w:t>
      </w:r>
    </w:p>
    <w:p>
      <w:pPr>
        <w:spacing w:line="520" w:lineRule="exact"/>
        <w:rPr>
          <w:rFonts w:hint="eastAsia"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（注意：简历请以附件的形式发送，附件名称：姓名+学校+专业+学历）</w:t>
      </w:r>
    </w:p>
    <w:p>
      <w:pPr>
        <w:spacing w:line="520" w:lineRule="exac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工信人才网：</w:t>
      </w:r>
      <w:r>
        <w:fldChar w:fldCharType="begin"/>
      </w:r>
      <w:r>
        <w:instrText xml:space="preserve"> HYPERLINK "http://www.miitjob.cn" </w:instrText>
      </w:r>
      <w:r>
        <w:fldChar w:fldCharType="separate"/>
      </w:r>
      <w:r>
        <w:rPr>
          <w:rStyle w:val="5"/>
          <w:rFonts w:hint="eastAsia" w:ascii="仿宋" w:hAnsi="仿宋" w:eastAsia="仿宋" w:cs="宋体"/>
          <w:sz w:val="32"/>
          <w:szCs w:val="32"/>
        </w:rPr>
        <w:t>www.miitjob.cn</w:t>
      </w:r>
      <w:r>
        <w:rPr>
          <w:rStyle w:val="5"/>
          <w:rFonts w:hint="eastAsia" w:ascii="仿宋" w:hAnsi="仿宋" w:eastAsia="仿宋" w:cs="宋体"/>
          <w:sz w:val="32"/>
          <w:szCs w:val="32"/>
        </w:rPr>
        <w:fldChar w:fldCharType="end"/>
      </w:r>
    </w:p>
    <w:p>
      <w:pPr>
        <w:spacing w:line="500" w:lineRule="exac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（请登录注册个人会员，随时关注企业招聘信息）</w:t>
      </w:r>
    </w:p>
    <w:p>
      <w:pPr>
        <w:spacing w:line="420" w:lineRule="exact"/>
        <w:jc w:val="left"/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提前报名可享受:</w:t>
      </w:r>
    </w:p>
    <w:p>
      <w:pPr>
        <w:spacing w:line="420" w:lineRule="exact"/>
        <w:jc w:val="left"/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4"/>
        </w:rPr>
        <w:t xml:space="preserve">   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--与工业和信息化部人才交流中心组织的招聘团提前对接；</w:t>
      </w:r>
    </w:p>
    <w:p>
      <w:pPr>
        <w:spacing w:line="420" w:lineRule="exact"/>
        <w:jc w:val="left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 xml:space="preserve">  --猎头顾问全程服务；</w:t>
      </w:r>
    </w:p>
    <w:p>
      <w:pPr>
        <w:spacing w:line="420" w:lineRule="exact"/>
        <w:jc w:val="left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 xml:space="preserve">  --专业的职业生涯规划咨询服务；</w:t>
      </w:r>
    </w:p>
    <w:p>
      <w:pPr>
        <w:spacing w:line="420" w:lineRule="exact"/>
        <w:jc w:val="left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--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校园猎头服务。</w:t>
      </w:r>
    </w:p>
    <w:p>
      <w:pPr>
        <w:spacing w:line="500" w:lineRule="exact"/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right="-333"/>
        <w:jc w:val="center"/>
        <w:rPr>
          <w:rFonts w:hint="eastAsia"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工业和信息化部人才交流中心</w:t>
      </w:r>
    </w:p>
    <w:p>
      <w:pPr>
        <w:autoSpaceDE w:val="0"/>
        <w:autoSpaceDN w:val="0"/>
        <w:adjustRightInd w:val="0"/>
        <w:spacing w:line="500" w:lineRule="exact"/>
        <w:ind w:right="-333"/>
        <w:jc w:val="left"/>
        <w:rPr>
          <w:rFonts w:hint="eastAsia" w:ascii="仿宋" w:hAnsi="仿宋" w:eastAsia="仿宋" w:cs="仿宋_GB2312"/>
          <w:b/>
          <w:color w:val="000000"/>
          <w:sz w:val="32"/>
          <w:szCs w:val="32"/>
          <w:shd w:val="pct10" w:color="auto" w:fill="FFFFFF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  <w:shd w:val="pct10" w:color="auto" w:fill="FFFFFF"/>
        </w:rPr>
        <w:t>中心简介</w:t>
      </w:r>
    </w:p>
    <w:p>
      <w:pPr>
        <w:autoSpaceDE w:val="0"/>
        <w:autoSpaceDN w:val="0"/>
        <w:adjustRightInd w:val="0"/>
        <w:spacing w:line="500" w:lineRule="exact"/>
        <w:ind w:right="-333" w:firstLine="640" w:firstLineChars="200"/>
        <w:jc w:val="left"/>
        <w:rPr>
          <w:rFonts w:hint="eastAsia" w:ascii="仿宋" w:hAnsi="仿宋" w:eastAsia="仿宋" w:cs="仿宋_GB2312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工业和信息化部人才交流中心（以下简称中心）创建于1985年1月，1992年10月成为独立事业法人单位，是工业和信息化部直属一类事业单位。中心围绕“服务人才”主业，各项工作取得了长足发展。中心是工业和信息化部在人才培养、人才交流、智力引进、人才市场、人事代理、国际交流等方面的支撑机构；是国家外国专家局认定的具有派遣团组和人员赴国（境）外培训工作的资格单位；是国家人力资源和社会保障部授权的人才市场与人事代理机构、留学人员工作站的组织实施单位；是国家人力资源和社会保障部、工业和信息化部共同批准的“全国信息专业技术人才知识更新工程（653工程）”项目实施承办单位；是国家中小企业“银河培训工程”项目承办单位；是工业和信息化部引进国外智力等工作的日常组织实施管理单位。同时，承办工业和信息化部赋予的有关人事、教育等工作。</w:t>
      </w:r>
    </w:p>
    <w:p>
      <w:pPr>
        <w:spacing w:line="500" w:lineRule="exact"/>
        <w:rPr>
          <w:rFonts w:hint="eastAsia" w:ascii="仿宋" w:hAnsi="仿宋" w:eastAsia="仿宋"/>
          <w:b/>
          <w:sz w:val="32"/>
          <w:szCs w:val="32"/>
          <w:shd w:val="pct10" w:color="auto" w:fill="FFFFFF"/>
        </w:rPr>
      </w:pPr>
      <w:r>
        <w:rPr>
          <w:rFonts w:hint="eastAsia" w:ascii="仿宋" w:hAnsi="仿宋" w:eastAsia="仿宋"/>
          <w:b/>
          <w:sz w:val="32"/>
          <w:szCs w:val="32"/>
          <w:shd w:val="pct10" w:color="auto" w:fill="FFFFFF"/>
        </w:rPr>
        <w:t>招聘方向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中心合作单位主要以全国各地知名企事业单位、科研院所、教育机构为主，长年委托我中心为其引进各类技术人才及中高层管理人才。</w:t>
      </w:r>
    </w:p>
    <w:p>
      <w:pPr>
        <w:spacing w:line="500" w:lineRule="exact"/>
        <w:rPr>
          <w:rFonts w:hint="eastAsia" w:ascii="仿宋" w:hAnsi="仿宋" w:eastAsia="仿宋"/>
          <w:b/>
          <w:sz w:val="32"/>
          <w:szCs w:val="30"/>
        </w:rPr>
      </w:pPr>
    </w:p>
    <w:p>
      <w:pPr>
        <w:spacing w:line="50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0"/>
          <w:shd w:val="clear" w:color="FFFFFF" w:fill="D9D9D9"/>
        </w:rPr>
        <w:t>现主要需求如下相关专业</w:t>
      </w:r>
      <w:r>
        <w:rPr>
          <w:rFonts w:hint="eastAsia" w:ascii="仿宋" w:hAnsi="仿宋" w:eastAsia="仿宋"/>
          <w:b/>
          <w:sz w:val="32"/>
          <w:szCs w:val="30"/>
        </w:rPr>
        <w:t>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机械工程、电气工程及其自动化、能源与动力工程、材料成型及控制工程、车辆工程等专业、土木工程专业、自动化、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信息安全管理技术及相关专业</w:t>
      </w:r>
      <w:r>
        <w:rPr>
          <w:rFonts w:hint="eastAsia" w:ascii="宋体" w:hAnsi="宋体" w:cs="宋体"/>
          <w:color w:val="000000"/>
          <w:sz w:val="24"/>
          <w:szCs w:val="24"/>
        </w:rPr>
        <w:t>、轨道交通信号与控制、光电信息工程专业、测控技术与仪器等专业、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网络通信或移动通信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电气工程、集成电路设计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控制科学与工程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模式识别与图像处理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电路与系统</w:t>
      </w:r>
      <w:r>
        <w:rPr>
          <w:rFonts w:hint="eastAsia" w:ascii="宋体" w:hAnsi="宋体" w:cs="宋体"/>
          <w:color w:val="000000"/>
          <w:sz w:val="24"/>
          <w:szCs w:val="24"/>
        </w:rPr>
        <w:t>、计算机原理、计算机操作系统、计算机网络基础、计算机网络实战、</w:t>
      </w:r>
      <w:r>
        <w:rPr>
          <w:rFonts w:hint="eastAsia" w:ascii="宋体" w:hAnsi="宋体" w:cs="宋体"/>
          <w:sz w:val="24"/>
          <w:szCs w:val="24"/>
        </w:rPr>
        <w:t>微分动力系统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计算机科学与技术、软件工程、物联网工程等专业、视觉传达设计、环境设计、数字媒体艺术、交通运输（铁路运输、城市交通和水运与港口等专业方向）专业、英语专业、化学工程与工艺、资源循环科学与工程等专业、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化工、生物、经济及电子商务、艺术设计、机电及智能制造、增材制造技术（3D打印）专业、</w:t>
      </w:r>
      <w:r>
        <w:rPr>
          <w:rFonts w:hint="eastAsia" w:ascii="宋体" w:hAnsi="宋体" w:cs="宋体"/>
          <w:color w:val="000000"/>
          <w:sz w:val="24"/>
          <w:szCs w:val="24"/>
        </w:rPr>
        <w:t>桥梁与隧道工程、管理科学与工程、城市规划与设计、结构工程、统计学、企业管理、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工商管理、会计、</w:t>
      </w:r>
      <w:r>
        <w:rPr>
          <w:rFonts w:hint="eastAsia" w:ascii="宋体" w:hAnsi="宋体" w:cs="宋体"/>
          <w:color w:val="000000"/>
          <w:sz w:val="24"/>
          <w:szCs w:val="24"/>
        </w:rPr>
        <w:t>分析化学、仪器分析、电力电子与电力传动、机械设计制造、机械电子工程、教育技术学、教育学、基础教育学、微生物学、中药学、食品科学与工程、食品科学、计算机应用技术、计算数学/应用数学、概率论与数理统计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概率统计、计算机数学、光伏科学与工程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光电材料与器件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光学诊断与光电检测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光纤技术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大气污染治理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凝聚态物理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等离子体物理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理论物理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光学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电子信息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新能源材料与器件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有机化学、高分子化学、物理化学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药理学、药物化学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生物医学工程、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"http://www.gaoxiaojob.com/zhaopin/xuqiuxueke/dilixue/"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地理学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"http://www.gaoxiaojob.com/zhaopin/xuqiuxueke/dianzi_tongxinyuzidongkongzhiji/"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电子科技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"http://www.gaoxiaojob.com/zhaopin/xuqiuxueke/dongligongcheng/"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动力工程及工程热物理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"http://www.gaoxiaojob.com/zhaopin/xuqiuxueke/faxue/"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法学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"http://www.gaoxiaojob.com/zhaopin/xuqiuxueke/jianzhuxuelei/"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建筑学（含城乡规划、风景园林学）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"http://www.gaoxiaojob.com/zhaopin/xuqiuxueke/jingjixue/"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经济学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"http://www.gaoxiaojob.com/zhaopin/xuqiuxueke/qinggongjishuyugongcheng/"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轻工技术与工程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"http://www.gaoxiaojob.com/zhaopin/xuqiuxueke/shuxue/"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数学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 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"http://www.gaoxiaojob.com/zhaopin/xuqiuxueke/xinxikexueyuxitongkexue/"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信息与通信工程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"http://www.gaoxiaojob.com/zhaopin/xuqiuxueke/yaoxue/"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药学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"http://www.gaoxiaojob.com/zhaopin/xuqiuxueke/zhexue/"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哲学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电路与系统、电磁场与微波技术、信号与信息处理、电子与通信工程、电子科学与技术、智能交通管理、地图学与地理信息系统、电力系统及其自动化、电机与电器、控制理论与控制工程、检测技术与自动化装置、精密仪器及机械、导航、制导与控制、集成电路工程、控制工程、高级制造技术、机械制造及自动化、机械电子工程、机械设计及理论、工程力学、工业工程、光学工程、微电子学与固体电子学、物理电子学、通信与信息系统、网络空间安全、马克思主义中国化研究、中国政治社会问题研究、中国近现代史、世界近现代史、科技考古、考古技术、功能高分子材料、材料的成型加工与改性、凝聚态理论、功能材料、光学工程（光谱成像、光电信息科学与工程）、区域经济学、劳动经济学、产业经济学、技术经济及管理、食品质量与安全、食品科学、原生生物学、地理信息系统与软件开发、软件理论与方法、服务计算与云计算、移动开发技术、软件服务工程、智能机器人、大数据技术、现当代文学、计算机智能机器人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材料科学与工程（材料加工）、材电子仪器专业、仪器科学与技术、生物材料、交通医学、医学电子及系统工程、微生物药学、化工过程机械、化学工程（反应工程、分离工程，林  产化工、资源、环境化工方向）、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金属材料设计制备与应用、功能材料、能源材料、食品加工与安全、生物工程、制造及自动化、仪器仪表工程、建筑电气与智能化、航空宇航科学与技术、力学、艺术学（工业设计方向）、交通运输工程（汽车方向）、电子信息工程、微电子科学与工程、 信息安全、地球探测与信息、数字媒体、环境科学与工程类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风景园林、采矿工程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地质工程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岩土工程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建筑设计或技术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计量测试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安全评价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矿物加工工程、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遗传学、植物学、植物遗传学、地图学与地理信息系统、投资学、西方经济学、贸易经济学、数学与应用数学、交通运输、政治学与行政学、</w:t>
      </w:r>
      <w:r>
        <w:rPr>
          <w:rFonts w:hint="eastAsia" w:ascii="宋体" w:hAnsi="宋体" w:cs="宋体"/>
          <w:color w:val="000000"/>
          <w:sz w:val="24"/>
          <w:szCs w:val="24"/>
        </w:rPr>
        <w:t>数字图像处理、算法、摄影测量与遥感、</w:t>
      </w:r>
      <w:r>
        <w:rPr>
          <w:rFonts w:hint="eastAsia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中药学、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水产养殖、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机器人系统集成及智能化、</w:t>
      </w:r>
      <w:r>
        <w:rPr>
          <w:rFonts w:hint="eastAsia" w:ascii="宋体" w:hAnsi="宋体" w:cs="宋体"/>
          <w:color w:val="000000"/>
          <w:sz w:val="24"/>
          <w:szCs w:val="24"/>
        </w:rPr>
        <w:t>数字电路、检测与转换技术、数据结构、物理海洋学、海洋化学、水声工程、海洋地质、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视频科学与工程、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instrText xml:space="preserve"> HYPERLINK "http://www.gaoxiaojob.com/zhaopin/xuqiuxueke/yuyanxue/" \t "http://www.gaoxiaojob.com/zhaopin/gaoxiaojiaoshi/20160201/_blank" </w:instrTex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  <w:szCs w:val="24"/>
          <w:u w:val="none"/>
          <w:shd w:val="clear" w:color="auto" w:fill="FFFFFF"/>
        </w:rPr>
        <w:t>外国语言文学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中国语言文学、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高等教育学</w:t>
      </w:r>
      <w:r>
        <w:rPr>
          <w:rFonts w:ascii="宋体" w:hAnsi="宋体" w:cs="宋体"/>
          <w:color w:val="000000"/>
          <w:kern w:val="0"/>
          <w:sz w:val="24"/>
          <w:szCs w:val="24"/>
        </w:rPr>
        <w:t>……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</w:rPr>
        <w:t>欢迎各位踊跃报名！</w:t>
      </w:r>
    </w:p>
    <w:p/>
    <w:p>
      <w:pPr>
        <w:spacing w:line="500" w:lineRule="exact"/>
        <w:ind w:firstLine="643" w:firstLineChars="200"/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</w:rPr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5D4"/>
    <w:multiLevelType w:val="multilevel"/>
    <w:tmpl w:val="1A2115D4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CD7"/>
    <w:rsid w:val="003D5F4E"/>
    <w:rsid w:val="00B45CD7"/>
    <w:rsid w:val="335B044C"/>
    <w:rsid w:val="3537153B"/>
    <w:rsid w:val="4975183C"/>
    <w:rsid w:val="515E264B"/>
    <w:rsid w:val="62D90668"/>
    <w:rsid w:val="647800A5"/>
    <w:rsid w:val="69B46EB1"/>
    <w:rsid w:val="6B471F4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357696"/>
      <w:u w:val="non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268</Words>
  <Characters>1528</Characters>
  <Lines>12</Lines>
  <Paragraphs>3</Paragraphs>
  <ScaleCrop>false</ScaleCrop>
  <LinksUpToDate>false</LinksUpToDate>
  <CharactersWithSpaces>1793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2016-09-27T05:17:00Z</dcterms:created>
  <dc:creator>yao</dc:creator>
  <cp:lastModifiedBy>zhw</cp:lastModifiedBy>
  <dcterms:modified xsi:type="dcterms:W3CDTF">2016-10-24T01:52:43Z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