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致景科技202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40"/>
          <w:szCs w:val="40"/>
        </w:rPr>
        <w:t>校园招聘简章</w:t>
      </w:r>
    </w:p>
    <w:p>
      <w:pPr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招聘概况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u w:val="single"/>
        </w:rPr>
        <w:t>招聘主体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：广州致景信息科技有限公司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u w:val="single"/>
        </w:rPr>
        <w:t>招聘对象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：国内外202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届的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</w:rPr>
        <w:t>应届毕业生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-202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期间获得毕业及学位证证书）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企业简介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  <w:t>致景科技成立于2013年12月，是一家国内领先的纺织产业互联网企业，国家高新技术企业，总部位于广州市，在上海、杭州、柯桥、湖州、苏州、佛山、东莞、中山等多地分别设有分支机构，并在新加坡、孟加拉、日本、韩国等海外市场布局。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</w:pPr>
    </w:p>
    <w:p>
      <w:pPr>
        <w:spacing w:line="360" w:lineRule="auto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  <w:t>公司现有员工超过3000人，核心骨干来自一线互联网企业和纺织行业资深专家，精通纱线原材料、面料生产、分销渠道、服装产销等产业链各个环节。公司在2020-2021年完成了D/D+轮融资，共计融资4.1亿美金，入选“2020胡润全球独角兽排行榜”。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</w:pP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Hans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  <w:t>旗下有“百布”、“全布”、”致景金条“、“致景智慧仓物流园”等业务板块，通过大数据、云计算、物联网等新一代信息技术，全面打通纺织服装行业的信息流、物流和资金流，帮助行业实现协同化、柔性化、智能化的升级。</w:t>
      </w: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highlight w:val="none"/>
          <w:lang w:val="en-US" w:eastAsia="zh-Hans"/>
        </w:rPr>
        <w:t>我们的使命: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highlight w:val="none"/>
          <w:lang w:val="en-US" w:eastAsia="zh-Hans"/>
        </w:rPr>
        <w:t>科技纺织美好未来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招聘岗位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Hans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研发类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Hans"/>
        </w:rPr>
        <w:t>：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JAVA开发工程师（广州、上海、南京）</w:t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移动端开发工程师（广州）</w:t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前段开发工程师（广州、上海）</w:t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测试工程师（广州、上海）</w:t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AI算法工程师（上海）</w:t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运维工程师（广州）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Hans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Hans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数据类：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  <w:t>数据分析师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（广州、上海）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3、产品/设计类：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1.产品经理（广州、上海）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2.产品运营（广州、上海）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3.项目助理（广州）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4.UI设计工程师（广州、上海）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5、管培生：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产业管培生（华东、华南区域）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职能管理类</w:t>
      </w: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人力资源岗（广州、上海）</w:t>
      </w:r>
    </w:p>
    <w:p>
      <w:pPr>
        <w:numPr>
          <w:ilvl w:val="0"/>
          <w:numId w:val="4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财务岗（广州、上海）</w:t>
      </w:r>
    </w:p>
    <w:p>
      <w:pPr>
        <w:numPr>
          <w:ilvl w:val="0"/>
          <w:numId w:val="4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法务岗（广州、上海）</w:t>
      </w:r>
    </w:p>
    <w:p>
      <w:pPr>
        <w:numPr>
          <w:ilvl w:val="0"/>
          <w:numId w:val="4"/>
        </w:num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公共事务岗（广州、上海）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Hans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薪酬待遇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Hans" w:bidi="ar"/>
        </w:rPr>
        <w:t>薪资范围</w:t>
      </w:r>
      <w:r>
        <w:rPr>
          <w:rFonts w:hint="default" w:ascii="微软雅黑" w:hAnsi="微软雅黑" w:eastAsia="微软雅黑" w:cs="微软雅黑"/>
          <w:kern w:val="0"/>
          <w:sz w:val="24"/>
          <w:szCs w:val="24"/>
          <w:lang w:eastAsia="zh-Hans" w:bidi="ar"/>
        </w:rPr>
        <w:t>：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技术、产品、设计：15.6万-35.5万+年终奖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产业管培生：13万-26万+年终奖</w:t>
      </w:r>
    </w:p>
    <w:p>
      <w:pPr>
        <w:numPr>
          <w:ilvl w:val="0"/>
          <w:numId w:val="5"/>
        </w:numPr>
        <w:ind w:left="420" w:leftChars="0" w:hanging="420" w:firstLineChars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职能管理：11万-17万+年终奖</w:t>
      </w:r>
    </w:p>
    <w:p>
      <w:pPr>
        <w:numPr>
          <w:ilvl w:val="0"/>
          <w:numId w:val="5"/>
        </w:numPr>
        <w:spacing w:line="360" w:lineRule="auto"/>
        <w:ind w:left="420" w:leftChars="0" w:hanging="420" w:firstLineChars="0"/>
        <w:jc w:val="left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入职即购买五险一金+国家法定节假日、婚假、产育假等法定假期+长达15天春节假期+</w:t>
      </w:r>
    </w:p>
    <w:p>
      <w:pPr>
        <w:numPr>
          <w:ilvl w:val="0"/>
          <w:numId w:val="5"/>
        </w:numPr>
        <w:spacing w:line="360" w:lineRule="auto"/>
        <w:ind w:left="420" w:leftChars="0" w:hanging="42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各种节日活动&amp;福利+员工特定慰问金+每月部门吃喝玩乐+专业培训+旅游团建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应聘流程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9865" cy="2023745"/>
            <wp:effectExtent l="0" t="0" r="698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  <w:lang w:val="en-US" w:eastAsia="zh-Hans"/>
        </w:rPr>
        <w:t>简历投递日期</w:t>
      </w:r>
    </w:p>
    <w:p>
      <w:pPr>
        <w:numPr>
          <w:ilvl w:val="0"/>
          <w:numId w:val="0"/>
        </w:numPr>
        <w:jc w:val="left"/>
        <w:rPr>
          <w:rFonts w:hint="eastAsia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本次校招时间为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2021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日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日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因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月末已进入offer发放及三方签订期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所以大家越早投越好哦</w:t>
      </w:r>
      <w:r>
        <w:rPr>
          <w:rFonts w:hint="default" w:ascii="微软雅黑" w:hAnsi="微软雅黑" w:eastAsia="微软雅黑" w:cs="微软雅黑"/>
          <w:sz w:val="24"/>
          <w:szCs w:val="24"/>
          <w:lang w:eastAsia="zh-Hans"/>
        </w:rPr>
        <w:t>！</w:t>
      </w:r>
    </w:p>
    <w:p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default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加入我们：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default"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highlight w:val="red"/>
          <w:u w:val="single"/>
          <w:lang w:val="en-US" w:eastAsia="zh-CN" w:bidi="ar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1、网申渠道：https://campus.liepin.com/zjtech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eastAsia="zh-CN"/>
        </w:rPr>
        <w:t>2、扫码投递：</w:t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6500" cy="2476500"/>
            <wp:effectExtent l="0" t="0" r="0" b="0"/>
            <wp:docPr id="2" name="图片 2" descr="cc88f02a97f3c6603e9ae04905c4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88f02a97f3c6603e9ae04905c4f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6F137"/>
    <w:multiLevelType w:val="singleLevel"/>
    <w:tmpl w:val="4176F1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5B976D"/>
    <w:multiLevelType w:val="singleLevel"/>
    <w:tmpl w:val="455B97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406297D"/>
    <w:multiLevelType w:val="singleLevel"/>
    <w:tmpl w:val="5406297D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602F5375"/>
    <w:multiLevelType w:val="singleLevel"/>
    <w:tmpl w:val="602F537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03F0392"/>
    <w:multiLevelType w:val="singleLevel"/>
    <w:tmpl w:val="603F0392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F4C76"/>
    <w:rsid w:val="16AD3400"/>
    <w:rsid w:val="17E71CC8"/>
    <w:rsid w:val="19FFC54C"/>
    <w:rsid w:val="2C2C1CE9"/>
    <w:rsid w:val="3A5F5ECE"/>
    <w:rsid w:val="43CF3B6F"/>
    <w:rsid w:val="56161A46"/>
    <w:rsid w:val="57D30D21"/>
    <w:rsid w:val="585F55C2"/>
    <w:rsid w:val="5AE62DE1"/>
    <w:rsid w:val="5FDFE18E"/>
    <w:rsid w:val="67BB7217"/>
    <w:rsid w:val="67FF12CC"/>
    <w:rsid w:val="6EFCC5F1"/>
    <w:rsid w:val="760F5B21"/>
    <w:rsid w:val="779F6F92"/>
    <w:rsid w:val="7C65A1A5"/>
    <w:rsid w:val="7EFEF603"/>
    <w:rsid w:val="7EFF97FB"/>
    <w:rsid w:val="7F7D1DD4"/>
    <w:rsid w:val="AEFFCEE7"/>
    <w:rsid w:val="B77898E0"/>
    <w:rsid w:val="DD7FEE25"/>
    <w:rsid w:val="DE7F4C76"/>
    <w:rsid w:val="DFED3853"/>
    <w:rsid w:val="ECEE2143"/>
    <w:rsid w:val="F5FFBD44"/>
    <w:rsid w:val="FEF64FDB"/>
    <w:rsid w:val="FF53081E"/>
    <w:rsid w:val="FFBB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2020-09-12T05:53:00Z</dcterms:created>
  <dc:creator>zhaojiahui</dc:creator>
  <cp:lastModifiedBy>Karson</cp:lastModifiedBy>
  <dcterms:modified xsi:type="dcterms:W3CDTF">2021-09-02T03:21:56Z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60E02ADD4B374C9782DC4C6A24A50541</vt:lpwstr>
  </property>
</Properties>
</file>