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0" w:beforeAutospacing="0" w:after="150" w:afterAutospacing="0" w:line="480" w:lineRule="exact"/>
        <w:jc w:val="center"/>
        <w:rPr>
          <w:rFonts w:hint="eastAsia" w:ascii="方正大标宋简体" w:hAnsi="����" w:eastAsia="方正大标宋简体"/>
          <w:b/>
          <w:color w:val="333333"/>
          <w:sz w:val="44"/>
          <w:szCs w:val="44"/>
        </w:rPr>
      </w:pPr>
      <w:r>
        <w:rPr>
          <w:rFonts w:hint="eastAsia" w:ascii="方正大标宋简体" w:hAnsi="����" w:eastAsia="方正大标宋简体"/>
          <w:b/>
          <w:color w:val="333333"/>
          <w:sz w:val="44"/>
          <w:szCs w:val="44"/>
        </w:rPr>
        <w:t>关于举办201</w:t>
      </w:r>
      <w:r>
        <w:rPr>
          <w:rFonts w:hint="eastAsia" w:ascii="方正大标宋简体" w:hAnsi="����" w:eastAsia="方正大标宋简体"/>
          <w:b/>
          <w:color w:val="333333"/>
          <w:sz w:val="44"/>
          <w:szCs w:val="44"/>
          <w:lang w:val="en-US" w:eastAsia="zh-CN"/>
        </w:rPr>
        <w:t>7</w:t>
      </w:r>
      <w:r>
        <w:rPr>
          <w:rFonts w:hint="eastAsia" w:ascii="方正大标宋简体" w:hAnsi="����" w:eastAsia="方正大标宋简体"/>
          <w:b/>
          <w:color w:val="333333"/>
          <w:sz w:val="44"/>
          <w:szCs w:val="44"/>
        </w:rPr>
        <w:t>年东南大学大学生</w:t>
      </w:r>
    </w:p>
    <w:p>
      <w:pPr>
        <w:pStyle w:val="4"/>
        <w:spacing w:before="150" w:beforeAutospacing="0" w:after="150" w:afterAutospacing="0" w:line="480" w:lineRule="exact"/>
        <w:jc w:val="center"/>
        <w:rPr>
          <w:rFonts w:hint="eastAsia" w:ascii="方正大标宋简体" w:hAnsi="����" w:eastAsia="方正大标宋简体"/>
          <w:b/>
          <w:color w:val="333333"/>
          <w:sz w:val="44"/>
          <w:szCs w:val="44"/>
        </w:rPr>
      </w:pPr>
      <w:r>
        <w:rPr>
          <w:rFonts w:hint="eastAsia" w:ascii="方正大标宋简体" w:hAnsi="����" w:eastAsia="方正大标宋简体"/>
          <w:b/>
          <w:color w:val="333333"/>
          <w:sz w:val="44"/>
          <w:szCs w:val="44"/>
        </w:rPr>
        <w:t>创业冬令营的通知</w:t>
      </w:r>
    </w:p>
    <w:p>
      <w:pPr>
        <w:pStyle w:val="4"/>
        <w:spacing w:before="0" w:beforeAutospacing="0" w:after="0" w:afterAutospacing="0" w:line="480" w:lineRule="exact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各院系团委：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为深入贯彻落实国务院办公厅印发的《关于深化高等学校创新创业教育改革的实施意见》（国办发〔2015〕36号），进一步完善第二课堂大学生创业促进体系，扎实推进学校共青团大学生创业服务指导工作，帮助大学生提升创新创业意识、强化创业实践技能，校团委研究决定举办201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7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年东南大学大学生创业冬令营（后简称为“创业冬令营”），拟通过专家讲座、课程培训、创业沙龙、创业路演、精英分享等一系列活动安排，培育一批具有较强创新创业实践能力的项目团队，为“创青春”全国大学生创业大赛做好人才及项目储备。本次创业冬令营具体安排如下：</w:t>
      </w:r>
    </w:p>
    <w:p>
      <w:pPr>
        <w:pStyle w:val="4"/>
        <w:spacing w:before="0" w:beforeAutospacing="0" w:after="0" w:afterAutospacing="0" w:line="480" w:lineRule="exact"/>
        <w:ind w:firstLine="562" w:firstLineChars="200"/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</w:pPr>
    </w:p>
    <w:p>
      <w:pPr>
        <w:pStyle w:val="4"/>
        <w:spacing w:before="0" w:beforeAutospacing="0" w:after="0" w:afterAutospacing="0" w:line="480" w:lineRule="exact"/>
        <w:ind w:firstLine="562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  <w:t>一、时间地点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时间：2月1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6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日至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19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日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地点：九龙湖校区大学生活动中心</w:t>
      </w:r>
    </w:p>
    <w:p>
      <w:pPr>
        <w:pStyle w:val="4"/>
        <w:spacing w:before="0" w:beforeAutospacing="0" w:after="0" w:afterAutospacing="0" w:line="480" w:lineRule="exact"/>
        <w:ind w:firstLine="562" w:firstLineChars="200"/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</w:pPr>
    </w:p>
    <w:p>
      <w:pPr>
        <w:pStyle w:val="4"/>
        <w:spacing w:before="0" w:beforeAutospacing="0" w:after="0" w:afterAutospacing="0" w:line="480" w:lineRule="exact"/>
        <w:ind w:firstLine="562" w:firstLineChars="200"/>
        <w:rPr>
          <w:rStyle w:val="6"/>
        </w:rPr>
      </w:pPr>
      <w:r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  <w:t>二、组织机构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主办单位：共青团东南大学委员会</w:t>
      </w:r>
      <w:r>
        <w:rPr>
          <w:rFonts w:hint="eastAsia" w:ascii="仿宋_GB2312" w:hAnsi="����" w:eastAsia="仿宋_GB2312"/>
          <w:color w:val="333333"/>
          <w:sz w:val="28"/>
          <w:szCs w:val="28"/>
          <w:lang w:eastAsia="zh-CN"/>
        </w:rPr>
        <w:t>、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教务处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支持单位：经济管理学院</w:t>
      </w:r>
    </w:p>
    <w:p>
      <w:pPr>
        <w:pStyle w:val="4"/>
        <w:spacing w:before="0" w:beforeAutospacing="0" w:after="0" w:afterAutospacing="0" w:line="480" w:lineRule="exact"/>
        <w:ind w:firstLine="562" w:firstLineChars="200"/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</w:pPr>
    </w:p>
    <w:p>
      <w:pPr>
        <w:pStyle w:val="4"/>
        <w:spacing w:before="0" w:beforeAutospacing="0" w:after="0" w:afterAutospacing="0" w:line="480" w:lineRule="exact"/>
        <w:ind w:firstLine="562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  <w:t>三、参训营员</w:t>
      </w:r>
      <w:r>
        <w:rPr>
          <w:rStyle w:val="6"/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及报名方式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 xml:space="preserve">1. 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2017年SRTP创业类项目团队成员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；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. 部分已创业的在校本科生、研究生；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. 部分校内学生创业社团俱乐部成员。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凡符合以上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三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个条件中任何一条者，均可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下载并填写报名登记表，于2017年1月23日17:00前将报名登记表电子版发送至校团委指定邮箱seutwcxcy@163.com</w:t>
      </w:r>
      <w:r>
        <w:rPr>
          <w:rFonts w:hint="eastAsia" w:ascii="仿宋_GB2312" w:hAnsi="����" w:eastAsia="仿宋_GB2312"/>
          <w:color w:val="333333"/>
          <w:sz w:val="28"/>
          <w:szCs w:val="28"/>
          <w:lang w:eastAsia="zh-CN"/>
        </w:rPr>
        <w:t>，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校团委创业实践部负责对报名者进行身份审核，并确定最终参训营员名单。</w:t>
      </w:r>
    </w:p>
    <w:p>
      <w:pPr>
        <w:pStyle w:val="4"/>
        <w:spacing w:before="0" w:beforeAutospacing="0" w:after="0" w:afterAutospacing="0" w:line="480" w:lineRule="exact"/>
        <w:ind w:firstLine="562" w:firstLineChars="200"/>
        <w:rPr>
          <w:rStyle w:val="6"/>
          <w:rFonts w:hint="eastAsia" w:ascii="仿宋_GB2312" w:hAnsi="����" w:eastAsia="仿宋_GB2312"/>
          <w:b w:val="0"/>
          <w:bCs w:val="0"/>
          <w:color w:val="333333"/>
          <w:sz w:val="28"/>
          <w:szCs w:val="28"/>
        </w:rPr>
      </w:pPr>
      <w:r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  <w:t>四、培训安排</w:t>
      </w:r>
    </w:p>
    <w:tbl>
      <w:tblPr>
        <w:tblStyle w:val="9"/>
        <w:tblW w:w="875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756"/>
        <w:gridCol w:w="2459"/>
        <w:gridCol w:w="30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 期</w:t>
            </w: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 间</w:t>
            </w:r>
          </w:p>
        </w:tc>
        <w:tc>
          <w:tcPr>
            <w:tcW w:w="24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 点</w:t>
            </w: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 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245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大学生活动中心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报告厅</w:t>
            </w: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营员报到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14:30-16：30</w:t>
            </w:r>
          </w:p>
        </w:tc>
        <w:tc>
          <w:tcPr>
            <w:tcW w:w="24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开营仪式暨首场讲座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9:00-9:30</w:t>
            </w:r>
          </w:p>
        </w:tc>
        <w:tc>
          <w:tcPr>
            <w:tcW w:w="245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大学生活动中心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报告厅</w:t>
            </w: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冬令营各项活动介绍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0-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:30</w:t>
            </w:r>
          </w:p>
        </w:tc>
        <w:tc>
          <w:tcPr>
            <w:tcW w:w="24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讲座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（一）：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商业模式创新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14:30-16:30</w:t>
            </w:r>
          </w:p>
        </w:tc>
        <w:tc>
          <w:tcPr>
            <w:tcW w:w="24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讲座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）：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创业案例分析及商业计划书撰写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9:30-11:30</w:t>
            </w:r>
          </w:p>
        </w:tc>
        <w:tc>
          <w:tcPr>
            <w:tcW w:w="245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大学生活动中心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报告厅</w:t>
            </w: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讲座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）：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产品营销方法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14:30-16:30</w:t>
            </w:r>
          </w:p>
        </w:tc>
        <w:tc>
          <w:tcPr>
            <w:tcW w:w="24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讲座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）：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企业运营管理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19:00-21:00</w:t>
            </w:r>
          </w:p>
        </w:tc>
        <w:tc>
          <w:tcPr>
            <w:tcW w:w="245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大学生活动中心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报告厅</w:t>
            </w: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讲座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）：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技术创业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9:00-11:00</w:t>
            </w:r>
          </w:p>
        </w:tc>
        <w:tc>
          <w:tcPr>
            <w:tcW w:w="245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大学生活动中心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324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报告厅</w:t>
            </w: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创业精英分享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——听梦想照进现实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14:30-16: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24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专题课程（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）：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企业财务管理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:00-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eastAsia="仿宋_GB231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245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总结暨闭营仪式</w:t>
            </w:r>
          </w:p>
        </w:tc>
      </w:tr>
    </w:tbl>
    <w:p>
      <w:pPr>
        <w:pStyle w:val="4"/>
        <w:spacing w:before="0" w:beforeAutospacing="0" w:after="0" w:afterAutospacing="0" w:line="480" w:lineRule="exact"/>
        <w:ind w:firstLine="562" w:firstLineChars="200"/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</w:pPr>
    </w:p>
    <w:p>
      <w:pPr>
        <w:pStyle w:val="4"/>
        <w:spacing w:before="0" w:beforeAutospacing="0" w:after="0" w:afterAutospacing="0" w:line="480" w:lineRule="exact"/>
        <w:ind w:firstLine="562" w:firstLineChars="200"/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Style w:val="6"/>
          <w:rFonts w:hint="eastAsia" w:ascii="仿宋_GB2312" w:hAnsi="����" w:eastAsia="仿宋_GB2312"/>
          <w:color w:val="333333"/>
          <w:sz w:val="28"/>
          <w:szCs w:val="28"/>
        </w:rPr>
        <w:t>五、其他事项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1. 非创业冬令营营员申请参与冬令营期间的某一活动，须经院系团委提前一天向校团委创业实践部报备；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2. 各参训营员及旁听学生务必遵守创业冬令营纪律要求，各项活动须提前10分钟到场；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  <w:lang w:eastAsia="zh-CN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3. 参训营员中九龙湖校区的学生在各自宿舍入住，其他校区的学生统一于青教公寓入住</w:t>
      </w:r>
      <w:r>
        <w:rPr>
          <w:rFonts w:hint="eastAsia" w:ascii="仿宋_GB2312" w:hAnsi="����" w:eastAsia="仿宋_GB2312"/>
          <w:color w:val="333333"/>
          <w:sz w:val="28"/>
          <w:szCs w:val="28"/>
          <w:lang w:eastAsia="zh-CN"/>
        </w:rPr>
        <w:t>。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未尽事宜，请与校团委创业实践部联系。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联 系 人：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蔡钰萍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>联系电话：（025）5209018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6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</w:pP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附件：创业冬令营报名登记表</w:t>
      </w:r>
    </w:p>
    <w:p>
      <w:pPr>
        <w:pStyle w:val="4"/>
        <w:spacing w:before="0" w:beforeAutospacing="0" w:after="0" w:afterAutospacing="0" w:line="480" w:lineRule="exact"/>
        <w:ind w:firstLine="560" w:firstLineChars="200"/>
        <w:rPr>
          <w:rFonts w:hint="eastAsia" w:ascii="仿宋_GB2312" w:hAnsi="����" w:eastAsia="仿宋_GB2312"/>
          <w:color w:val="333333"/>
          <w:sz w:val="28"/>
          <w:szCs w:val="28"/>
        </w:rPr>
      </w:pPr>
    </w:p>
    <w:p>
      <w:pPr>
        <w:pStyle w:val="4"/>
        <w:spacing w:before="0" w:beforeAutospacing="0" w:after="0" w:afterAutospacing="0" w:line="480" w:lineRule="exact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 xml:space="preserve">                                      共青团东南大学委员会</w:t>
      </w:r>
    </w:p>
    <w:p>
      <w:pPr>
        <w:pStyle w:val="4"/>
        <w:spacing w:before="0" w:beforeAutospacing="0" w:after="0" w:afterAutospacing="0" w:line="480" w:lineRule="exact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t xml:space="preserve">                                         2016年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月</w:t>
      </w:r>
      <w:r>
        <w:rPr>
          <w:rFonts w:hint="eastAsia" w:ascii="仿宋_GB2312" w:hAnsi="����" w:eastAsia="仿宋_GB2312"/>
          <w:color w:val="333333"/>
          <w:sz w:val="28"/>
          <w:szCs w:val="28"/>
          <w:lang w:val="en-US" w:eastAsia="zh-CN"/>
        </w:rPr>
        <w:t>8</w:t>
      </w:r>
      <w:r>
        <w:rPr>
          <w:rFonts w:hint="eastAsia" w:ascii="仿宋_GB2312" w:hAnsi="����" w:eastAsia="仿宋_GB2312"/>
          <w:color w:val="333333"/>
          <w:sz w:val="28"/>
          <w:szCs w:val="28"/>
        </w:rPr>
        <w:t>日</w:t>
      </w:r>
    </w:p>
    <w:p>
      <w:pPr>
        <w:pStyle w:val="4"/>
        <w:spacing w:before="0" w:beforeAutospacing="0" w:after="0" w:afterAutospacing="0" w:line="480" w:lineRule="exact"/>
        <w:rPr>
          <w:rFonts w:hint="eastAsia" w:ascii="仿宋_GB2312" w:hAnsi="����" w:eastAsia="仿宋_GB2312"/>
          <w:color w:val="333333"/>
          <w:sz w:val="28"/>
          <w:szCs w:val="28"/>
        </w:rPr>
      </w:pPr>
      <w:r>
        <w:rPr>
          <w:rFonts w:hint="eastAsia" w:ascii="仿宋_GB2312" w:hAnsi="����" w:eastAsia="仿宋_GB2312"/>
          <w:color w:val="333333"/>
          <w:sz w:val="28"/>
          <w:szCs w:val="28"/>
        </w:rPr>
        <w:br w:type="page"/>
      </w:r>
    </w:p>
    <w:p>
      <w:pPr>
        <w:adjustRightInd w:val="0"/>
        <w:spacing w:after="156" w:afterLines="50" w:line="60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2017年东南大学大学生创业冬令营报名登记表</w:t>
      </w:r>
    </w:p>
    <w:tbl>
      <w:tblPr>
        <w:tblStyle w:val="12"/>
        <w:tblW w:w="9648" w:type="dxa"/>
        <w:jc w:val="center"/>
        <w:tblInd w:w="234" w:type="dxa"/>
        <w:tblLayout w:type="fixed"/>
        <w:tblCellMar>
          <w:top w:w="0" w:type="dxa"/>
          <w:left w:w="0" w:type="dxa"/>
          <w:bottom w:w="0" w:type="dxa"/>
          <w:right w:w="63" w:type="dxa"/>
        </w:tblCellMar>
      </w:tblPr>
      <w:tblGrid>
        <w:gridCol w:w="1489"/>
        <w:gridCol w:w="2618"/>
        <w:gridCol w:w="1526"/>
        <w:gridCol w:w="2209"/>
        <w:gridCol w:w="1806"/>
      </w:tblGrid>
      <w:tr>
        <w:tblPrEx>
          <w:tblLayout w:type="fixed"/>
          <w:tblCellMar>
            <w:top w:w="0" w:type="dxa"/>
            <w:left w:w="0" w:type="dxa"/>
            <w:bottom w:w="0" w:type="dxa"/>
            <w:right w:w="63" w:type="dxa"/>
          </w:tblCellMar>
        </w:tblPrEx>
        <w:trPr>
          <w:trHeight w:val="412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姓 名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性 别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63" w:type="dxa"/>
          </w:tblCellMar>
        </w:tblPrEx>
        <w:trPr>
          <w:trHeight w:val="403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联系方式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QQ号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63" w:type="dxa"/>
          </w:tblCellMar>
        </w:tblPrEx>
        <w:trPr>
          <w:trHeight w:val="412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一卡通号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学 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63" w:type="dxa"/>
          </w:tblCellMar>
        </w:tblPrEx>
        <w:trPr>
          <w:trHeight w:val="428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院 系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邮 箱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63" w:type="dxa"/>
          </w:tblCellMar>
        </w:tblPrEx>
        <w:trPr>
          <w:trHeight w:val="500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所属团队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团队中的角色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  <w:tc>
          <w:tcPr>
            <w:tcW w:w="180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63" w:type="dxa"/>
          </w:tblCellMar>
        </w:tblPrEx>
        <w:trPr>
          <w:trHeight w:val="1504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所获荣誉情况</w:t>
            </w:r>
          </w:p>
        </w:tc>
        <w:tc>
          <w:tcPr>
            <w:tcW w:w="8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63" w:type="dxa"/>
          </w:tblCellMar>
        </w:tblPrEx>
        <w:trPr>
          <w:trHeight w:val="5353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个人经历简介</w:t>
            </w:r>
          </w:p>
        </w:tc>
        <w:tc>
          <w:tcPr>
            <w:tcW w:w="8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63" w:type="dxa"/>
          </w:tblCellMar>
        </w:tblPrEx>
        <w:trPr>
          <w:trHeight w:val="2338" w:hRule="atLeast"/>
          <w:jc w:val="center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hint="eastAsia" w:eastAsia="方正仿宋_GBK"/>
                <w:szCs w:val="21"/>
                <w:lang w:val="en-US" w:eastAsia="zh-CN"/>
              </w:rPr>
              <w:t>校团委意见</w:t>
            </w:r>
          </w:p>
        </w:tc>
        <w:tc>
          <w:tcPr>
            <w:tcW w:w="8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1260" w:firstLineChars="60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</w:p>
          <w:p>
            <w:pPr>
              <w:snapToGrid w:val="0"/>
              <w:spacing w:line="240" w:lineRule="exact"/>
              <w:ind w:firstLine="1260" w:firstLineChars="60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（盖  章）</w:t>
            </w:r>
          </w:p>
          <w:p>
            <w:pPr>
              <w:spacing w:after="0"/>
              <w:ind w:left="67" w:right="0" w:firstLine="0"/>
              <w:jc w:val="center"/>
              <w:rPr>
                <w:rFonts w:hint="eastAsia" w:eastAsia="方正仿宋_GBK"/>
                <w:szCs w:val="21"/>
                <w:lang w:val="en-US" w:eastAsia="zh-CN"/>
              </w:rPr>
            </w:pPr>
            <w:r>
              <w:rPr>
                <w:rFonts w:eastAsia="方正仿宋_GBK"/>
                <w:szCs w:val="21"/>
              </w:rPr>
              <w:t>年  月  日</w:t>
            </w:r>
          </w:p>
        </w:tc>
      </w:tr>
    </w:tbl>
    <w:p>
      <w:pPr>
        <w:spacing w:line="480" w:lineRule="exac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507C"/>
    <w:rsid w:val="00006FE8"/>
    <w:rsid w:val="00050FF3"/>
    <w:rsid w:val="00096E1C"/>
    <w:rsid w:val="000C0DA0"/>
    <w:rsid w:val="000D5621"/>
    <w:rsid w:val="000E507A"/>
    <w:rsid w:val="0011204B"/>
    <w:rsid w:val="001124B3"/>
    <w:rsid w:val="00185326"/>
    <w:rsid w:val="00193A3A"/>
    <w:rsid w:val="001A40EB"/>
    <w:rsid w:val="001C64B0"/>
    <w:rsid w:val="001D3940"/>
    <w:rsid w:val="001D4DBB"/>
    <w:rsid w:val="001E502A"/>
    <w:rsid w:val="00200C84"/>
    <w:rsid w:val="0020449A"/>
    <w:rsid w:val="0020648D"/>
    <w:rsid w:val="00255F74"/>
    <w:rsid w:val="00274897"/>
    <w:rsid w:val="00276688"/>
    <w:rsid w:val="0027714C"/>
    <w:rsid w:val="0027746A"/>
    <w:rsid w:val="002775B0"/>
    <w:rsid w:val="0027792F"/>
    <w:rsid w:val="00285D15"/>
    <w:rsid w:val="00293839"/>
    <w:rsid w:val="002940A0"/>
    <w:rsid w:val="002B5337"/>
    <w:rsid w:val="002F5B96"/>
    <w:rsid w:val="00305AF4"/>
    <w:rsid w:val="00314663"/>
    <w:rsid w:val="00314C83"/>
    <w:rsid w:val="00321244"/>
    <w:rsid w:val="00322FCB"/>
    <w:rsid w:val="0033526D"/>
    <w:rsid w:val="00337C5D"/>
    <w:rsid w:val="00345A20"/>
    <w:rsid w:val="00366CA7"/>
    <w:rsid w:val="003946FD"/>
    <w:rsid w:val="0039619D"/>
    <w:rsid w:val="003A18A7"/>
    <w:rsid w:val="003B243C"/>
    <w:rsid w:val="003B35B7"/>
    <w:rsid w:val="003C0352"/>
    <w:rsid w:val="003C0803"/>
    <w:rsid w:val="003D40D9"/>
    <w:rsid w:val="003E6FB5"/>
    <w:rsid w:val="004363F5"/>
    <w:rsid w:val="0044088F"/>
    <w:rsid w:val="00447D02"/>
    <w:rsid w:val="0045126E"/>
    <w:rsid w:val="00451817"/>
    <w:rsid w:val="00462AC5"/>
    <w:rsid w:val="004633E3"/>
    <w:rsid w:val="00484EF7"/>
    <w:rsid w:val="004871C9"/>
    <w:rsid w:val="004B3204"/>
    <w:rsid w:val="004B3B0A"/>
    <w:rsid w:val="004B4CBE"/>
    <w:rsid w:val="004E1900"/>
    <w:rsid w:val="004E4C2C"/>
    <w:rsid w:val="004E4FF6"/>
    <w:rsid w:val="004E50A2"/>
    <w:rsid w:val="004E6267"/>
    <w:rsid w:val="004F08AD"/>
    <w:rsid w:val="004F17EF"/>
    <w:rsid w:val="004F3636"/>
    <w:rsid w:val="00504869"/>
    <w:rsid w:val="00507D20"/>
    <w:rsid w:val="00516DF3"/>
    <w:rsid w:val="00517308"/>
    <w:rsid w:val="005460E7"/>
    <w:rsid w:val="00563BF8"/>
    <w:rsid w:val="0056646A"/>
    <w:rsid w:val="005C4A0B"/>
    <w:rsid w:val="005E627E"/>
    <w:rsid w:val="005F6BA9"/>
    <w:rsid w:val="0061190C"/>
    <w:rsid w:val="006260B8"/>
    <w:rsid w:val="0063507C"/>
    <w:rsid w:val="00641C56"/>
    <w:rsid w:val="00652A59"/>
    <w:rsid w:val="00656A0E"/>
    <w:rsid w:val="006618EE"/>
    <w:rsid w:val="006920C4"/>
    <w:rsid w:val="0069508B"/>
    <w:rsid w:val="00696943"/>
    <w:rsid w:val="006A71D5"/>
    <w:rsid w:val="006C787B"/>
    <w:rsid w:val="006E0EB7"/>
    <w:rsid w:val="006F618D"/>
    <w:rsid w:val="00710247"/>
    <w:rsid w:val="0073036D"/>
    <w:rsid w:val="00753C6A"/>
    <w:rsid w:val="007655F6"/>
    <w:rsid w:val="00794753"/>
    <w:rsid w:val="007A13E6"/>
    <w:rsid w:val="007B288F"/>
    <w:rsid w:val="007B48A9"/>
    <w:rsid w:val="007B72AC"/>
    <w:rsid w:val="007C006B"/>
    <w:rsid w:val="007D77D6"/>
    <w:rsid w:val="007F2B45"/>
    <w:rsid w:val="0080608B"/>
    <w:rsid w:val="00812DC9"/>
    <w:rsid w:val="00815D70"/>
    <w:rsid w:val="0082073C"/>
    <w:rsid w:val="00821974"/>
    <w:rsid w:val="0082796D"/>
    <w:rsid w:val="0084192B"/>
    <w:rsid w:val="00857B66"/>
    <w:rsid w:val="00873A1F"/>
    <w:rsid w:val="00893428"/>
    <w:rsid w:val="008A6A58"/>
    <w:rsid w:val="008D3686"/>
    <w:rsid w:val="008D4302"/>
    <w:rsid w:val="008E4B8C"/>
    <w:rsid w:val="00903AB7"/>
    <w:rsid w:val="00916717"/>
    <w:rsid w:val="009322EB"/>
    <w:rsid w:val="00943454"/>
    <w:rsid w:val="009449E8"/>
    <w:rsid w:val="00952120"/>
    <w:rsid w:val="00965005"/>
    <w:rsid w:val="009659DE"/>
    <w:rsid w:val="00995742"/>
    <w:rsid w:val="009A2825"/>
    <w:rsid w:val="009C4310"/>
    <w:rsid w:val="00A053A7"/>
    <w:rsid w:val="00A30193"/>
    <w:rsid w:val="00A32977"/>
    <w:rsid w:val="00A55DF1"/>
    <w:rsid w:val="00A81684"/>
    <w:rsid w:val="00A822CA"/>
    <w:rsid w:val="00A9057D"/>
    <w:rsid w:val="00A969B0"/>
    <w:rsid w:val="00AB36C5"/>
    <w:rsid w:val="00AC5558"/>
    <w:rsid w:val="00B07780"/>
    <w:rsid w:val="00B14549"/>
    <w:rsid w:val="00B45E31"/>
    <w:rsid w:val="00B57335"/>
    <w:rsid w:val="00B7334F"/>
    <w:rsid w:val="00B9142A"/>
    <w:rsid w:val="00B93E49"/>
    <w:rsid w:val="00B94E0C"/>
    <w:rsid w:val="00B96DCF"/>
    <w:rsid w:val="00BA17C0"/>
    <w:rsid w:val="00BC249C"/>
    <w:rsid w:val="00BE5455"/>
    <w:rsid w:val="00C047FF"/>
    <w:rsid w:val="00C05AF2"/>
    <w:rsid w:val="00C12D48"/>
    <w:rsid w:val="00C201B5"/>
    <w:rsid w:val="00C2206D"/>
    <w:rsid w:val="00C522CB"/>
    <w:rsid w:val="00C54B8F"/>
    <w:rsid w:val="00C60C36"/>
    <w:rsid w:val="00C63C17"/>
    <w:rsid w:val="00C83AB0"/>
    <w:rsid w:val="00C84ECC"/>
    <w:rsid w:val="00CA2CF1"/>
    <w:rsid w:val="00CA7422"/>
    <w:rsid w:val="00CB64B1"/>
    <w:rsid w:val="00CB751B"/>
    <w:rsid w:val="00CD70C9"/>
    <w:rsid w:val="00CE167D"/>
    <w:rsid w:val="00CE45E8"/>
    <w:rsid w:val="00CE47B9"/>
    <w:rsid w:val="00CF6D75"/>
    <w:rsid w:val="00D0113C"/>
    <w:rsid w:val="00D16872"/>
    <w:rsid w:val="00D17B49"/>
    <w:rsid w:val="00D24429"/>
    <w:rsid w:val="00D4035E"/>
    <w:rsid w:val="00D446DD"/>
    <w:rsid w:val="00D469A8"/>
    <w:rsid w:val="00D65648"/>
    <w:rsid w:val="00D824C2"/>
    <w:rsid w:val="00D82DDD"/>
    <w:rsid w:val="00DA6ADB"/>
    <w:rsid w:val="00DC0391"/>
    <w:rsid w:val="00DC464C"/>
    <w:rsid w:val="00DF37EE"/>
    <w:rsid w:val="00DF4638"/>
    <w:rsid w:val="00E06D0C"/>
    <w:rsid w:val="00E1340A"/>
    <w:rsid w:val="00E411FC"/>
    <w:rsid w:val="00E671FD"/>
    <w:rsid w:val="00E954FA"/>
    <w:rsid w:val="00EA1403"/>
    <w:rsid w:val="00F00539"/>
    <w:rsid w:val="00F113F7"/>
    <w:rsid w:val="00F11B98"/>
    <w:rsid w:val="00F22816"/>
    <w:rsid w:val="00F267AC"/>
    <w:rsid w:val="00F90A6A"/>
    <w:rsid w:val="00FA051D"/>
    <w:rsid w:val="00FD7A5F"/>
    <w:rsid w:val="00FE1CB4"/>
    <w:rsid w:val="00FE6036"/>
    <w:rsid w:val="00FF4BB3"/>
    <w:rsid w:val="0E725D4B"/>
    <w:rsid w:val="192A7B25"/>
    <w:rsid w:val="203C203D"/>
    <w:rsid w:val="21115FB5"/>
    <w:rsid w:val="3DCF26D0"/>
    <w:rsid w:val="40246DCF"/>
    <w:rsid w:val="48437225"/>
    <w:rsid w:val="4D662C60"/>
    <w:rsid w:val="7F8F229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12">
    <w:name w:val="TableGrid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208</Words>
  <Characters>1188</Characters>
  <Lines>9</Lines>
  <Paragraphs>2</Paragraphs>
  <ScaleCrop>false</ScaleCrop>
  <LinksUpToDate>false</LinksUpToDate>
  <CharactersWithSpaces>1394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2016-01-25T06:02:00Z</dcterms:created>
  <dc:creator>HP</dc:creator>
  <cp:lastModifiedBy>杨文燮</cp:lastModifiedBy>
  <dcterms:modified xsi:type="dcterms:W3CDTF">2017-01-10T05:26:14Z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