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00" w:after="200" w:line="288" w:lineRule="auto"/>
        <w:ind w:left="0"/>
        <w:jc w:val="center"/>
        <w:textAlignment w:val="auto"/>
        <w:rPr>
          <w:rFonts w:hint="eastAsia" w:ascii="微软雅黑" w:hAnsi="微软雅黑" w:eastAsia="微软雅黑" w:cs="微软雅黑"/>
          <w:b/>
          <w:sz w:val="22"/>
        </w:rPr>
      </w:pPr>
      <w:r>
        <w:rPr>
          <w:rFonts w:hint="eastAsia" w:ascii="微软雅黑" w:hAnsi="微软雅黑" w:eastAsia="微软雅黑" w:cs="微软雅黑"/>
          <w:b/>
          <w:sz w:val="52"/>
          <w:lang w:val="en-US" w:eastAsia="zh-Hans"/>
        </w:rPr>
        <w:t>地平线春季</w:t>
      </w:r>
      <w:r>
        <w:rPr>
          <w:rFonts w:hint="eastAsia" w:ascii="微软雅黑" w:hAnsi="微软雅黑" w:eastAsia="微软雅黑" w:cs="微软雅黑"/>
          <w:b/>
          <w:sz w:val="52"/>
        </w:rPr>
        <w:t>2024届</w:t>
      </w:r>
      <w:r>
        <w:rPr>
          <w:rFonts w:hint="eastAsia" w:ascii="微软雅黑" w:hAnsi="微软雅黑" w:eastAsia="微软雅黑" w:cs="微软雅黑"/>
          <w:b/>
          <w:sz w:val="52"/>
          <w:lang w:val="en-US" w:eastAsia="zh-Hans"/>
        </w:rPr>
        <w:t>实习生招聘</w:t>
      </w:r>
    </w:p>
    <w:p>
      <w:pPr>
        <w:spacing w:before="120" w:after="120" w:line="240" w:lineRule="auto"/>
        <w:ind w:left="0"/>
        <w:jc w:val="center"/>
        <w:rPr>
          <w:rFonts w:hint="eastAsia" w:ascii="微软雅黑" w:hAnsi="微软雅黑" w:eastAsia="微软雅黑" w:cs="微软雅黑"/>
          <w:sz w:val="22"/>
          <w:szCs w:val="22"/>
        </w:rPr>
      </w:pPr>
      <w:r>
        <w:rPr>
          <w:rFonts w:hint="eastAsia" w:ascii="微软雅黑" w:hAnsi="微软雅黑" w:eastAsia="微软雅黑" w:cs="微软雅黑"/>
          <w:b/>
          <w:sz w:val="22"/>
          <w:szCs w:val="22"/>
        </w:rPr>
        <w:t>即刻开启你的地平线之旅</w:t>
      </w:r>
    </w:p>
    <w:p>
      <w:pPr>
        <w:spacing w:before="120" w:after="120" w:line="240" w:lineRule="auto"/>
        <w:ind w:left="0"/>
        <w:jc w:val="center"/>
        <w:rPr>
          <w:rFonts w:hint="eastAsia" w:ascii="微软雅黑" w:hAnsi="微软雅黑" w:eastAsia="微软雅黑" w:cs="微软雅黑"/>
          <w:sz w:val="22"/>
          <w:szCs w:val="22"/>
        </w:rPr>
      </w:pPr>
      <w:r>
        <w:rPr>
          <w:rFonts w:hint="eastAsia" w:ascii="微软雅黑" w:hAnsi="微软雅黑" w:eastAsia="微软雅黑" w:cs="微软雅黑"/>
          <w:b/>
          <w:sz w:val="22"/>
          <w:szCs w:val="22"/>
        </w:rPr>
        <w:t>地平线春季2024届实习生招聘期待与你同行征程</w:t>
      </w:r>
    </w:p>
    <w:p>
      <w:pPr>
        <w:spacing w:before="120" w:after="120" w:line="240" w:lineRule="auto"/>
        <w:ind w:left="0"/>
        <w:jc w:val="both"/>
        <w:rPr>
          <w:rFonts w:hint="eastAsia" w:ascii="微软雅黑" w:hAnsi="微软雅黑" w:eastAsia="微软雅黑" w:cs="微软雅黑"/>
          <w:sz w:val="22"/>
          <w:szCs w:val="22"/>
        </w:rPr>
      </w:pPr>
    </w:p>
    <w:p>
      <w:pPr>
        <w:spacing w:before="120" w:after="120" w:line="240" w:lineRule="auto"/>
        <w:ind w:left="0"/>
        <w:jc w:val="center"/>
        <w:rPr>
          <w:rFonts w:hint="eastAsia" w:ascii="微软雅黑" w:hAnsi="微软雅黑" w:eastAsia="微软雅黑" w:cs="微软雅黑"/>
          <w:sz w:val="22"/>
          <w:szCs w:val="22"/>
        </w:rPr>
      </w:pPr>
      <w:r>
        <w:rPr>
          <w:rFonts w:hint="eastAsia" w:ascii="微软雅黑" w:hAnsi="微软雅黑" w:eastAsia="微软雅黑" w:cs="微软雅黑"/>
          <w:b/>
          <w:sz w:val="22"/>
          <w:szCs w:val="22"/>
        </w:rPr>
        <w:t>招聘对象</w:t>
      </w:r>
    </w:p>
    <w:p>
      <w:pPr>
        <w:spacing w:before="120" w:after="120" w:line="240" w:lineRule="auto"/>
        <w:ind w:left="0"/>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2023年9月-2024年8月毕业的</w:t>
      </w:r>
      <w:r>
        <w:rPr>
          <w:rFonts w:hint="eastAsia" w:ascii="微软雅黑" w:hAnsi="微软雅黑" w:eastAsia="微软雅黑" w:cs="微软雅黑"/>
          <w:b/>
          <w:sz w:val="22"/>
          <w:szCs w:val="22"/>
        </w:rPr>
        <w:t>海内外应届毕业生</w:t>
      </w:r>
    </w:p>
    <w:p>
      <w:pPr>
        <w:spacing w:before="120" w:after="120" w:line="240" w:lineRule="auto"/>
        <w:ind w:left="0"/>
        <w:jc w:val="left"/>
        <w:rPr>
          <w:rFonts w:hint="eastAsia" w:ascii="微软雅黑" w:hAnsi="微软雅黑" w:eastAsia="微软雅黑" w:cs="微软雅黑"/>
          <w:sz w:val="22"/>
          <w:szCs w:val="22"/>
        </w:rPr>
      </w:pPr>
    </w:p>
    <w:p>
      <w:pPr>
        <w:spacing w:before="120" w:after="120" w:line="240" w:lineRule="auto"/>
        <w:ind w:left="0"/>
        <w:jc w:val="center"/>
        <w:rPr>
          <w:rFonts w:hint="eastAsia" w:ascii="微软雅黑" w:hAnsi="微软雅黑" w:eastAsia="微软雅黑" w:cs="微软雅黑"/>
          <w:sz w:val="22"/>
          <w:szCs w:val="22"/>
        </w:rPr>
      </w:pPr>
      <w:r>
        <w:rPr>
          <w:rFonts w:hint="eastAsia" w:ascii="微软雅黑" w:hAnsi="微软雅黑" w:eastAsia="微软雅黑" w:cs="微软雅黑"/>
          <w:b/>
          <w:sz w:val="22"/>
          <w:szCs w:val="22"/>
        </w:rPr>
        <w:t>招聘岗位</w:t>
      </w:r>
    </w:p>
    <w:p>
      <w:pPr>
        <w:spacing w:before="120" w:after="120" w:line="240" w:lineRule="auto"/>
        <w:ind w:left="0"/>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算法/芯片/软件/测试4大技术方向，虚位以待</w:t>
      </w:r>
    </w:p>
    <w:p>
      <w:pPr>
        <w:spacing w:before="120" w:after="120" w:line="240" w:lineRule="auto"/>
        <w:ind w:left="0"/>
        <w:jc w:val="left"/>
        <w:rPr>
          <w:rFonts w:hint="eastAsia" w:ascii="微软雅黑" w:hAnsi="微软雅黑" w:eastAsia="微软雅黑" w:cs="微软雅黑"/>
          <w:sz w:val="22"/>
          <w:szCs w:val="22"/>
        </w:rPr>
      </w:pPr>
    </w:p>
    <w:p>
      <w:pPr>
        <w:spacing w:before="120" w:after="120" w:line="240" w:lineRule="auto"/>
        <w:ind w:left="0"/>
        <w:jc w:val="center"/>
        <w:rPr>
          <w:rFonts w:hint="eastAsia" w:ascii="微软雅黑" w:hAnsi="微软雅黑" w:eastAsia="微软雅黑" w:cs="微软雅黑"/>
          <w:sz w:val="22"/>
          <w:szCs w:val="22"/>
        </w:rPr>
      </w:pPr>
      <w:r>
        <w:rPr>
          <w:rFonts w:hint="eastAsia" w:ascii="微软雅黑" w:hAnsi="微软雅黑" w:eastAsia="微软雅黑" w:cs="微软雅黑"/>
          <w:b/>
          <w:sz w:val="22"/>
          <w:szCs w:val="22"/>
        </w:rPr>
        <w:t>岗位城市</w:t>
      </w:r>
    </w:p>
    <w:p>
      <w:pPr>
        <w:spacing w:before="120" w:after="120" w:line="240" w:lineRule="auto"/>
        <w:ind w:left="0"/>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北京/上海/南京/杭州/成都/西安/深圳七所城市，任你选择</w:t>
      </w:r>
    </w:p>
    <w:p>
      <w:pPr>
        <w:spacing w:before="120" w:after="120" w:line="240" w:lineRule="auto"/>
        <w:ind w:left="0"/>
        <w:jc w:val="center"/>
        <w:rPr>
          <w:rFonts w:hint="eastAsia" w:ascii="微软雅黑" w:hAnsi="微软雅黑" w:eastAsia="微软雅黑" w:cs="微软雅黑"/>
          <w:sz w:val="22"/>
          <w:szCs w:val="22"/>
        </w:rPr>
      </w:pPr>
    </w:p>
    <w:p>
      <w:pPr>
        <w:spacing w:before="120" w:after="120" w:line="240" w:lineRule="auto"/>
        <w:ind w:left="0"/>
        <w:jc w:val="center"/>
        <w:rPr>
          <w:rFonts w:hint="eastAsia" w:ascii="微软雅黑" w:hAnsi="微软雅黑" w:eastAsia="微软雅黑" w:cs="微软雅黑"/>
          <w:sz w:val="22"/>
          <w:szCs w:val="22"/>
        </w:rPr>
      </w:pPr>
      <w:r>
        <w:rPr>
          <w:rFonts w:hint="eastAsia" w:ascii="微软雅黑" w:hAnsi="微软雅黑" w:eastAsia="微软雅黑" w:cs="微软雅黑"/>
          <w:b/>
          <w:sz w:val="22"/>
          <w:szCs w:val="22"/>
        </w:rPr>
        <w:t>招聘流程</w:t>
      </w:r>
    </w:p>
    <w:p>
      <w:pPr>
        <w:spacing w:before="120" w:after="120" w:line="240" w:lineRule="auto"/>
        <w:ind w:left="0"/>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投递&amp;内推：3月10日~4月10日</w:t>
      </w:r>
    </w:p>
    <w:p>
      <w:pPr>
        <w:spacing w:before="120" w:after="120" w:line="240" w:lineRule="auto"/>
        <w:ind w:left="0"/>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   面试&amp;offer:3月中~4月底</w:t>
      </w:r>
    </w:p>
    <w:p>
      <w:pPr>
        <w:spacing w:before="120" w:after="120" w:line="240" w:lineRule="auto"/>
        <w:ind w:left="0"/>
        <w:jc w:val="center"/>
        <w:rPr>
          <w:rFonts w:hint="eastAsia" w:ascii="微软雅黑" w:hAnsi="微软雅黑" w:eastAsia="微软雅黑" w:cs="微软雅黑"/>
          <w:sz w:val="22"/>
          <w:szCs w:val="22"/>
        </w:rPr>
      </w:pPr>
    </w:p>
    <w:p>
      <w:pPr>
        <w:spacing w:before="120" w:after="120" w:line="240" w:lineRule="auto"/>
        <w:ind w:left="0"/>
        <w:jc w:val="center"/>
        <w:rPr>
          <w:rFonts w:hint="eastAsia" w:ascii="微软雅黑" w:hAnsi="微软雅黑" w:eastAsia="微软雅黑" w:cs="微软雅黑"/>
          <w:sz w:val="22"/>
          <w:szCs w:val="22"/>
        </w:rPr>
      </w:pPr>
      <w:r>
        <w:rPr>
          <w:rFonts w:hint="eastAsia" w:ascii="微软雅黑" w:hAnsi="微软雅黑" w:eastAsia="微软雅黑" w:cs="微软雅黑"/>
          <w:b/>
          <w:sz w:val="22"/>
          <w:szCs w:val="22"/>
        </w:rPr>
        <w:t>简历投递</w:t>
      </w:r>
    </w:p>
    <w:p>
      <w:pPr>
        <w:spacing w:before="120" w:after="120" w:line="240" w:lineRule="auto"/>
        <w:ind w:left="0"/>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1.      官网投递</w:t>
      </w:r>
    </w:p>
    <w:p>
      <w:pPr>
        <w:spacing w:before="120" w:after="120" w:line="240" w:lineRule="auto"/>
        <w:ind w:left="0"/>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登录地平线招聘官网</w:t>
      </w:r>
      <w:r>
        <w:rPr>
          <w:rFonts w:hint="eastAsia" w:ascii="微软雅黑" w:hAnsi="微软雅黑" w:eastAsia="微软雅黑" w:cs="微软雅黑"/>
          <w:sz w:val="22"/>
          <w:szCs w:val="22"/>
        </w:rPr>
        <w:fldChar w:fldCharType="begin"/>
      </w:r>
      <w:r>
        <w:rPr>
          <w:rFonts w:hint="eastAsia" w:ascii="微软雅黑" w:hAnsi="微软雅黑" w:eastAsia="微软雅黑" w:cs="微软雅黑"/>
          <w:sz w:val="22"/>
          <w:szCs w:val="22"/>
        </w:rPr>
        <w:instrText xml:space="preserve"> HYPERLINK "https://horizon.hotjob.cn/" \h </w:instrText>
      </w:r>
      <w:r>
        <w:rPr>
          <w:rFonts w:hint="eastAsia" w:ascii="微软雅黑" w:hAnsi="微软雅黑" w:eastAsia="微软雅黑" w:cs="微软雅黑"/>
          <w:sz w:val="22"/>
          <w:szCs w:val="22"/>
        </w:rPr>
        <w:fldChar w:fldCharType="separate"/>
      </w:r>
      <w:r>
        <w:rPr>
          <w:rFonts w:hint="eastAsia" w:ascii="微软雅黑" w:hAnsi="微软雅黑" w:eastAsia="微软雅黑" w:cs="微软雅黑"/>
          <w:color w:val="3370FF"/>
          <w:sz w:val="22"/>
          <w:szCs w:val="22"/>
        </w:rPr>
        <w:t>https://horizon.hotjob.cn/</w:t>
      </w:r>
      <w:r>
        <w:rPr>
          <w:rFonts w:hint="eastAsia" w:ascii="微软雅黑" w:hAnsi="微软雅黑" w:eastAsia="微软雅黑" w:cs="微软雅黑"/>
          <w:color w:val="3370FF"/>
          <w:sz w:val="22"/>
          <w:szCs w:val="22"/>
        </w:rPr>
        <w:fldChar w:fldCharType="end"/>
      </w:r>
      <w:r>
        <w:rPr>
          <w:rFonts w:hint="eastAsia" w:ascii="微软雅黑" w:hAnsi="微软雅黑" w:eastAsia="微软雅黑" w:cs="微软雅黑"/>
          <w:sz w:val="22"/>
          <w:szCs w:val="22"/>
        </w:rPr>
        <w:t>选择校园招聘投递简历</w:t>
      </w:r>
    </w:p>
    <w:p>
      <w:pPr>
        <w:spacing w:before="120" w:after="120" w:line="240" w:lineRule="auto"/>
        <w:ind w:left="0"/>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2.      移动端投递</w:t>
      </w:r>
    </w:p>
    <w:p>
      <w:pPr>
        <w:spacing w:before="120" w:after="120" w:line="240" w:lineRule="auto"/>
        <w:ind w:left="0"/>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关注【地平线招聘】公众号，进入"加入我们"板块下校园招聘进行投递</w:t>
      </w:r>
    </w:p>
    <w:p>
      <w:pPr>
        <w:spacing w:before="120" w:after="120" w:line="240" w:lineRule="auto"/>
        <w:ind w:left="0"/>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3.      内部推荐</w:t>
      </w:r>
    </w:p>
    <w:p>
      <w:pPr>
        <w:spacing w:before="120" w:after="120" w:line="240" w:lineRule="auto"/>
        <w:ind w:left="0"/>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找到身边的"地平线人"，获得专属内推码，通过内推码上传简历进行投递</w:t>
      </w:r>
    </w:p>
    <w:p>
      <w:pPr>
        <w:spacing w:before="120" w:after="120" w:line="240" w:lineRule="auto"/>
        <w:ind w:left="0"/>
        <w:jc w:val="center"/>
        <w:rPr>
          <w:rFonts w:hint="eastAsia" w:ascii="微软雅黑" w:hAnsi="微软雅黑" w:eastAsia="微软雅黑" w:cs="微软雅黑"/>
          <w:sz w:val="22"/>
          <w:szCs w:val="22"/>
        </w:rPr>
      </w:pPr>
    </w:p>
    <w:p>
      <w:pPr>
        <w:spacing w:before="120" w:after="120" w:line="240" w:lineRule="auto"/>
        <w:ind w:left="0"/>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关注【地平线招聘】公众号</w:t>
      </w:r>
    </w:p>
    <w:p>
      <w:pPr>
        <w:spacing w:before="120" w:after="120" w:line="240" w:lineRule="auto"/>
        <w:ind w:left="0"/>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掌握最新春招资讯</w:t>
      </w:r>
    </w:p>
    <w:p>
      <w:pPr>
        <w:spacing w:before="120" w:after="120" w:line="240" w:lineRule="auto"/>
        <w:ind w:left="0"/>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drawing>
          <wp:inline distT="0" distB="0" distL="0" distR="0">
            <wp:extent cx="1628775" cy="1628775"/>
            <wp:effectExtent l="0" t="0" r="22225" b="22225"/>
            <wp:docPr id="1" name="Draw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0"/>
                    <pic:cNvPicPr>
                      <a:picLocks noChangeAspect="1"/>
                    </pic:cNvPicPr>
                  </pic:nvPicPr>
                  <pic:blipFill>
                    <a:blip r:embed="rId8"/>
                    <a:stretch>
                      <a:fillRect/>
                    </a:stretch>
                  </pic:blipFill>
                  <pic:spPr>
                    <a:xfrm>
                      <a:off x="0" y="0"/>
                      <a:ext cx="1628775" cy="1628775"/>
                    </a:xfrm>
                    <a:prstGeom prst="rect">
                      <a:avLst/>
                    </a:prstGeom>
                  </pic:spPr>
                </pic:pic>
              </a:graphicData>
            </a:graphic>
          </wp:inline>
        </w:drawing>
      </w:r>
    </w:p>
    <w:p>
      <w:pPr>
        <w:spacing w:before="120" w:after="120" w:line="240" w:lineRule="auto"/>
        <w:ind w:left="0"/>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Journey Together</w:t>
      </w:r>
    </w:p>
    <w:p>
      <w:pPr>
        <w:spacing w:before="120" w:after="120" w:line="240" w:lineRule="auto"/>
        <w:ind w:left="0"/>
        <w:jc w:val="center"/>
        <w:rPr>
          <w:rFonts w:hint="eastAsia" w:ascii="微软雅黑" w:hAnsi="微软雅黑" w:eastAsia="微软雅黑" w:cs="微软雅黑"/>
          <w:sz w:val="22"/>
          <w:szCs w:val="22"/>
        </w:rPr>
      </w:pPr>
    </w:p>
    <w:p>
      <w:pPr>
        <w:spacing w:before="120" w:after="120" w:line="240" w:lineRule="auto"/>
        <w:ind w:left="0"/>
        <w:jc w:val="center"/>
        <w:rPr>
          <w:rFonts w:hint="eastAsia" w:ascii="微软雅黑" w:hAnsi="微软雅黑" w:eastAsia="微软雅黑" w:cs="微软雅黑"/>
          <w:b/>
          <w:sz w:val="22"/>
          <w:szCs w:val="22"/>
          <w:lang w:val="en-US" w:eastAsia="zh-Hans"/>
        </w:rPr>
      </w:pPr>
      <w:r>
        <w:rPr>
          <w:rFonts w:hint="eastAsia" w:ascii="微软雅黑" w:hAnsi="微软雅黑" w:eastAsia="微软雅黑" w:cs="微软雅黑"/>
          <w:b/>
          <w:sz w:val="22"/>
          <w:szCs w:val="22"/>
          <w:lang w:val="en-US" w:eastAsia="zh-Hans"/>
        </w:rPr>
        <w:t>公司介绍</w:t>
      </w:r>
    </w:p>
    <w:p>
      <w:pPr>
        <w:keepNext w:val="0"/>
        <w:keepLines w:val="0"/>
        <w:widowControl/>
        <w:suppressLineNumbers w:val="0"/>
        <w:spacing w:line="240" w:lineRule="auto"/>
        <w:ind w:firstLine="440" w:firstLineChars="200"/>
        <w:jc w:val="left"/>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地平线 以“赋能机器，让人类生活更安全、更美好”为使命，地平线是行业领先的高效能智能驾驶计算方案提供商。作为推动智能驾驶在中国乘用车领域商业化应用的先行者，地平线致力于通过软硬结合的前瞻性技术理念，研发极致效能的硬件计算平台以及开放易用的软件开发工具，为智能汽车产业变革提供核心技术基础设施和开放繁荣的软件开发生态，为用户带来无与伦比的智能驾驶体验。</w:t>
      </w:r>
    </w:p>
    <w:p>
      <w:pPr>
        <w:keepNext w:val="0"/>
        <w:keepLines w:val="0"/>
        <w:widowControl/>
        <w:suppressLineNumbers w:val="0"/>
        <w:spacing w:line="240" w:lineRule="auto"/>
        <w:jc w:val="left"/>
        <w:rPr>
          <w:rFonts w:hint="eastAsia" w:ascii="微软雅黑" w:hAnsi="微软雅黑" w:eastAsia="微软雅黑" w:cs="微软雅黑"/>
          <w:kern w:val="0"/>
          <w:sz w:val="22"/>
          <w:szCs w:val="22"/>
          <w:lang w:val="en-US" w:eastAsia="zh-CN" w:bidi="ar"/>
        </w:rPr>
      </w:pPr>
    </w:p>
    <w:p>
      <w:pPr>
        <w:keepNext w:val="0"/>
        <w:keepLines w:val="0"/>
        <w:widowControl/>
        <w:suppressLineNumbers w:val="0"/>
        <w:spacing w:line="240" w:lineRule="auto"/>
        <w:ind w:firstLine="440" w:firstLineChars="200"/>
        <w:jc w:val="left"/>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 xml:space="preserve">2020年，地平线正式开启中国汽车智能芯片的前装量产元年，实现从0到1的突破，时至今日，地平线征程芯片累计出货量已突破150万片，与超过20家车企签下了超过70款车型前装量产项目定点，携手合作伙伴实现从1到N的价值共探。 地平线目前已同（按照首字母排序）奥迪、比亚迪、长安汽车、长城汽车、东风汽车、广汽集团、红旗、江汽集团、理想汽车、奇瑞汽车、上汽集团、哪吒汽车、自游家汽车、吉利汽车等多家主机厂及德赛西威、东软睿驰、大陆集团、Freetech、佛吉亚、华阳、亚太、英博超算等多家Tier1达成深度合作，快速搭建开放共赢的智能汽车芯生态。 </w:t>
      </w:r>
    </w:p>
    <w:p>
      <w:pPr>
        <w:keepNext w:val="0"/>
        <w:keepLines w:val="0"/>
        <w:widowControl/>
        <w:suppressLineNumbers w:val="0"/>
        <w:spacing w:line="240" w:lineRule="auto"/>
        <w:jc w:val="left"/>
        <w:rPr>
          <w:rFonts w:hint="eastAsia" w:ascii="微软雅黑" w:hAnsi="微软雅黑" w:eastAsia="微软雅黑" w:cs="微软雅黑"/>
          <w:kern w:val="0"/>
          <w:sz w:val="22"/>
          <w:szCs w:val="22"/>
          <w:lang w:val="en-US" w:eastAsia="zh-CN" w:bidi="ar"/>
        </w:rPr>
      </w:pPr>
    </w:p>
    <w:p>
      <w:pPr>
        <w:spacing w:before="120" w:after="120" w:line="240" w:lineRule="auto"/>
        <w:ind w:left="0" w:firstLine="440" w:firstLineChars="200"/>
        <w:jc w:val="both"/>
        <w:rPr>
          <w:rFonts w:hint="eastAsia" w:ascii="微软雅黑" w:hAnsi="微软雅黑" w:eastAsia="微软雅黑" w:cs="微软雅黑"/>
          <w:sz w:val="22"/>
        </w:rPr>
      </w:pPr>
      <w:r>
        <w:rPr>
          <w:rFonts w:hint="eastAsia" w:ascii="微软雅黑" w:hAnsi="微软雅黑" w:eastAsia="微软雅黑" w:cs="微软雅黑"/>
          <w:kern w:val="0"/>
          <w:sz w:val="22"/>
          <w:szCs w:val="22"/>
          <w:lang w:val="en-US" w:eastAsia="zh-CN" w:bidi="ar"/>
        </w:rPr>
        <w:t>截止目前，已公布搭载地平线征程芯片的有长安UNI-T、长安UNI-K、广汽埃安AION Y、东风岚图FREE、江淮汽车思皓QX、广汽传祺GS4 Plus、上汽大通MAXUS MIFA概念车、2021款理想ONE、长城哈弗H9-2022、哪吒U·智、长安UNI-V、自游家NV、奇瑞瑞虎8 PRO、第三代荣威RX5、吉利博越L等车型。更多搭载地平线征程系列芯片的车型将陆续发布。 未来，地平线将以开放共赢的商业模式携手客户与合作伙伴加速智能驾驶创新产品成熟落地，打造草木繁盛的智能汽车生态，让人们获得更安全、更美好的驾乘体验</w:t>
      </w:r>
      <w:r>
        <w:rPr>
          <w:rFonts w:hint="eastAsia" w:ascii="微软雅黑" w:hAnsi="微软雅黑" w:eastAsia="微软雅黑" w:cs="微软雅黑"/>
          <w:kern w:val="0"/>
          <w:sz w:val="21"/>
          <w:szCs w:val="21"/>
          <w:lang w:val="en-US" w:eastAsia="zh-CN" w:bidi="ar"/>
        </w:rPr>
        <w:t>。</w:t>
      </w:r>
      <w:bookmarkStart w:id="0" w:name="_GoBack"/>
      <w:bookmarkEnd w:id="0"/>
    </w:p>
    <w:sectPr>
      <w:headerReference r:id="rId5" w:type="first"/>
      <w:headerReference r:id="rId3" w:type="default"/>
      <w:footerReference r:id="rId6" w:type="default"/>
      <w:headerReference r:id="rId4" w:type="even"/>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4099"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 姜雪 3965 地平线"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4097"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 姜雪 3965 地平线" style="font-family:&amp;quot;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1"/>
  <w:displayVerticalDrawingGridEvery w:val="1"/>
  <w:noPunctuationKerning w:val="1"/>
  <w:hdrShapeDefaults>
    <o:shapelayout v:ext="edit">
      <o:idmap v:ext="edit" data="3,4"/>
    </o:shapelayout>
  </w:hdrShapeDefaults>
  <w:compat>
    <w:doNotExpandShiftReturn/>
    <w:doNotWrapTextWithPunct/>
    <w:doNotUseEastAsianBreakRules/>
    <w:useFELayout/>
    <w:doNotUseIndentAsNumberingTabStop/>
    <w:splitPgBreakAndParaMark/>
    <w:compatSetting w:name="compatibilityMode" w:uri="http://schemas.microsoft.com/office/word" w:val="12"/>
  </w:compat>
  <w:docVars>
    <w:docVar w:name="commondata" w:val="eyJoZGlkIjoiZTI4OGJjNzM3MDExZDQxNjc1MGFlMWEyMjlkNmIzMDYifQ=="/>
  </w:docVars>
  <w:rsids>
    <w:rsidRoot w:val="00000000"/>
    <w:rsid w:val="251133DE"/>
    <w:rsid w:val="6DFA5C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2023-03-14T16:28:00Z</dcterms:created>
  <dc:creator>Apache POI</dc:creator>
  <cp:lastModifiedBy>△ 星是黑夜的灯 -</cp:lastModifiedBy>
  <dcterms:modified xsi:type="dcterms:W3CDTF">2023-03-16T11:16:43Z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82F551A34D10DE3E5E31106419571508</vt:lpwstr>
  </property>
</Properties>
</file>