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D39342" w14:textId="5481CF27" w:rsidR="00901942" w:rsidRDefault="00901942" w:rsidP="00901942">
      <w:pPr>
        <w:pStyle w:val="a3"/>
        <w:spacing w:line="360" w:lineRule="auto"/>
      </w:pPr>
      <w:r w:rsidRPr="00901942">
        <w:rPr>
          <w:rFonts w:ascii="微软雅黑" w:eastAsia="微软雅黑" w:hAnsi="微软雅黑" w:hint="eastAsia"/>
        </w:rPr>
        <w:t>中国一汽</w:t>
      </w:r>
      <w:r w:rsidRPr="00901942">
        <w:rPr>
          <w:rFonts w:ascii="微软雅黑" w:eastAsia="微软雅黑" w:hAnsi="微软雅黑"/>
        </w:rPr>
        <w:t>2022春季校园招聘全面启动</w:t>
      </w:r>
    </w:p>
    <w:p w14:paraId="60C530A7" w14:textId="77777777" w:rsidR="00901942" w:rsidRDefault="00901942" w:rsidP="00901942">
      <w:pPr>
        <w:spacing w:line="360" w:lineRule="auto"/>
        <w:rPr>
          <w:rFonts w:ascii="微软雅黑" w:eastAsia="微软雅黑" w:hAnsi="微软雅黑" w:cs="Arial"/>
          <w:b/>
          <w:kern w:val="0"/>
          <w:sz w:val="28"/>
          <w:szCs w:val="18"/>
        </w:rPr>
      </w:pPr>
      <w:r>
        <w:rPr>
          <w:rFonts w:ascii="微软雅黑" w:eastAsia="微软雅黑" w:hAnsi="微软雅黑" w:cs="Arial" w:hint="eastAsia"/>
          <w:b/>
          <w:kern w:val="0"/>
          <w:sz w:val="28"/>
          <w:szCs w:val="18"/>
        </w:rPr>
        <w:t>一、公司简介：</w:t>
      </w:r>
    </w:p>
    <w:p w14:paraId="07E8632B" w14:textId="511F4EA0" w:rsidR="00901942" w:rsidRDefault="00901942" w:rsidP="00901942">
      <w:pPr>
        <w:spacing w:line="360" w:lineRule="auto"/>
        <w:ind w:firstLineChars="200" w:firstLine="420"/>
        <w:jc w:val="left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中国第一汽车集团有限公司(简称“中国一汽”)前身为第一汽车制造厂，1953年动工兴建。现有员工13万人，资产总额4,578.3亿元、注册资本金354亿元。已构建了从东北到华北、华东，再到西南、华南的产业布局，业务覆盖“红旗”“解放”、奔腾、合资合作、新兴业务、海外业务和生态业务等七大业务板块。总部直接运营“红旗”，对其他业务进行战略或财务管控，形成了面向市场、直达客户的全新运营和管控模式。构建“二部六院”研发体系和“三国六地”全球研发布局。“红旗”“解放”品牌价值在国内自主轿车和自主商用车中保持第一。红旗L系列是国家重大活动指定用车，H系列轿车在细分市场增长迅速。解放中重型卡车是国内商用车领域的领航者</w:t>
      </w:r>
      <w:r w:rsidR="00991DDE">
        <w:rPr>
          <w:rFonts w:ascii="微软雅黑" w:eastAsia="微软雅黑" w:hAnsi="微软雅黑" w:hint="eastAsia"/>
          <w:sz w:val="21"/>
          <w:szCs w:val="21"/>
        </w:rPr>
        <w:t>，</w:t>
      </w:r>
      <w:r>
        <w:rPr>
          <w:rFonts w:ascii="微软雅黑" w:eastAsia="微软雅黑" w:hAnsi="微软雅黑" w:hint="eastAsia"/>
          <w:sz w:val="21"/>
          <w:szCs w:val="21"/>
        </w:rPr>
        <w:t>连续12年在国资委央企经营业绩考核中获得A级，位居《财富》世界500强第66位。</w:t>
      </w:r>
    </w:p>
    <w:p w14:paraId="79311CB1" w14:textId="77777777" w:rsidR="00901942" w:rsidRDefault="00901942" w:rsidP="00901942">
      <w:pPr>
        <w:spacing w:line="360" w:lineRule="auto"/>
        <w:rPr>
          <w:rFonts w:ascii="微软雅黑" w:eastAsia="微软雅黑" w:hAnsi="微软雅黑" w:cs="Arial"/>
          <w:b/>
          <w:kern w:val="0"/>
          <w:sz w:val="28"/>
          <w:szCs w:val="18"/>
        </w:rPr>
      </w:pPr>
      <w:r>
        <w:rPr>
          <w:rFonts w:ascii="微软雅黑" w:eastAsia="微软雅黑" w:hAnsi="微软雅黑" w:cs="Arial" w:hint="eastAsia"/>
          <w:b/>
          <w:kern w:val="0"/>
          <w:sz w:val="28"/>
          <w:szCs w:val="18"/>
        </w:rPr>
        <w:t>二、岗位类别：</w:t>
      </w:r>
    </w:p>
    <w:p w14:paraId="6C26BBB8" w14:textId="77777777" w:rsidR="00901942" w:rsidRDefault="00901942" w:rsidP="00901942">
      <w:pPr>
        <w:spacing w:line="360" w:lineRule="auto"/>
        <w:ind w:firstLineChars="200" w:firstLine="420"/>
        <w:jc w:val="left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智能网联研发类：系统、软件、算法、硬件、测试、产品经理等</w:t>
      </w:r>
    </w:p>
    <w:p w14:paraId="24FC60C8" w14:textId="77777777" w:rsidR="00901942" w:rsidRDefault="00901942" w:rsidP="00901942">
      <w:pPr>
        <w:spacing w:line="360" w:lineRule="auto"/>
        <w:ind w:firstLineChars="200" w:firstLine="420"/>
        <w:jc w:val="left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新能源研发类：电池开发、</w:t>
      </w:r>
      <w:r>
        <w:rPr>
          <w:rFonts w:ascii="微软雅黑" w:eastAsia="微软雅黑" w:hAnsi="微软雅黑" w:hint="eastAsia"/>
          <w:sz w:val="21"/>
          <w:szCs w:val="21"/>
          <w:lang w:eastAsia="zh-Hans"/>
        </w:rPr>
        <w:t>电控</w:t>
      </w:r>
      <w:r>
        <w:rPr>
          <w:rFonts w:ascii="微软雅黑" w:eastAsia="微软雅黑" w:hAnsi="微软雅黑" w:hint="eastAsia"/>
          <w:sz w:val="21"/>
          <w:szCs w:val="21"/>
        </w:rPr>
        <w:t>开发、</w:t>
      </w:r>
      <w:r>
        <w:rPr>
          <w:rFonts w:ascii="微软雅黑" w:eastAsia="微软雅黑" w:hAnsi="微软雅黑" w:hint="eastAsia"/>
          <w:sz w:val="21"/>
          <w:szCs w:val="21"/>
          <w:lang w:eastAsia="zh-Hans"/>
        </w:rPr>
        <w:t>电机电驱开发、</w:t>
      </w:r>
      <w:r>
        <w:rPr>
          <w:rFonts w:ascii="微软雅黑" w:eastAsia="微软雅黑" w:hAnsi="微软雅黑" w:hint="eastAsia"/>
          <w:sz w:val="21"/>
          <w:szCs w:val="21"/>
        </w:rPr>
        <w:t>系统集成等</w:t>
      </w:r>
    </w:p>
    <w:p w14:paraId="01199188" w14:textId="77777777" w:rsidR="00901942" w:rsidRDefault="00901942" w:rsidP="00901942">
      <w:pPr>
        <w:spacing w:line="360" w:lineRule="auto"/>
        <w:ind w:firstLineChars="200" w:firstLine="420"/>
        <w:jc w:val="left"/>
        <w:rPr>
          <w:rFonts w:ascii="微软雅黑" w:eastAsia="微软雅黑" w:hAnsi="微软雅黑"/>
          <w:sz w:val="21"/>
          <w:szCs w:val="21"/>
          <w:lang w:eastAsia="zh-Hans"/>
        </w:rPr>
      </w:pPr>
      <w:r>
        <w:rPr>
          <w:rFonts w:ascii="微软雅黑" w:eastAsia="微软雅黑" w:hAnsi="微软雅黑" w:hint="eastAsia"/>
          <w:sz w:val="21"/>
          <w:szCs w:val="21"/>
        </w:rPr>
        <w:t>整车研发类：</w:t>
      </w:r>
      <w:r>
        <w:rPr>
          <w:rFonts w:ascii="微软雅黑" w:eastAsia="微软雅黑" w:hAnsi="微软雅黑" w:hint="eastAsia"/>
          <w:sz w:val="21"/>
          <w:szCs w:val="21"/>
          <w:lang w:eastAsia="zh-Hans"/>
        </w:rPr>
        <w:t>创新技术开发、材料与轻量化开发、</w:t>
      </w:r>
      <w:r>
        <w:rPr>
          <w:rFonts w:ascii="微软雅黑" w:eastAsia="微软雅黑" w:hAnsi="微软雅黑" w:hint="eastAsia"/>
          <w:sz w:val="21"/>
          <w:szCs w:val="21"/>
        </w:rPr>
        <w:t>整车开发、</w:t>
      </w:r>
      <w:r>
        <w:rPr>
          <w:rFonts w:ascii="微软雅黑" w:eastAsia="微软雅黑" w:hAnsi="微软雅黑"/>
          <w:sz w:val="21"/>
          <w:szCs w:val="21"/>
        </w:rPr>
        <w:t>动力总成开发、</w:t>
      </w:r>
      <w:r>
        <w:rPr>
          <w:rFonts w:ascii="微软雅黑" w:eastAsia="微软雅黑" w:hAnsi="微软雅黑" w:hint="eastAsia"/>
          <w:sz w:val="21"/>
          <w:szCs w:val="21"/>
        </w:rPr>
        <w:t>底盘开发、车身开发、CAE、NVH</w:t>
      </w:r>
      <w:r>
        <w:rPr>
          <w:rFonts w:ascii="微软雅黑" w:eastAsia="微软雅黑" w:hAnsi="微软雅黑" w:hint="eastAsia"/>
          <w:sz w:val="21"/>
          <w:szCs w:val="21"/>
          <w:lang w:eastAsia="zh-Hans"/>
        </w:rPr>
        <w:t>、试制、试验、车辆对标等</w:t>
      </w:r>
    </w:p>
    <w:p w14:paraId="4CF0BCB6" w14:textId="77777777" w:rsidR="00901942" w:rsidRDefault="00901942" w:rsidP="00901942">
      <w:pPr>
        <w:spacing w:line="360" w:lineRule="auto"/>
        <w:ind w:firstLineChars="200" w:firstLine="420"/>
        <w:jc w:val="left"/>
        <w:rPr>
          <w:rFonts w:ascii="微软雅黑" w:eastAsia="微软雅黑" w:hAnsi="微软雅黑"/>
          <w:sz w:val="21"/>
          <w:szCs w:val="21"/>
          <w:lang w:eastAsia="zh-Hans"/>
        </w:rPr>
      </w:pPr>
      <w:r>
        <w:rPr>
          <w:rFonts w:ascii="微软雅黑" w:eastAsia="微软雅黑" w:hAnsi="微软雅黑" w:hint="eastAsia"/>
          <w:sz w:val="21"/>
          <w:szCs w:val="21"/>
          <w:lang w:eastAsia="zh-Hans"/>
        </w:rPr>
        <w:t>设计类：</w:t>
      </w:r>
      <w:r>
        <w:rPr>
          <w:rFonts w:ascii="微软雅黑" w:eastAsia="微软雅黑" w:hAnsi="微软雅黑" w:hint="eastAsia"/>
          <w:sz w:val="21"/>
          <w:szCs w:val="21"/>
        </w:rPr>
        <w:t>造型设计</w:t>
      </w:r>
      <w:r>
        <w:rPr>
          <w:rFonts w:ascii="微软雅黑" w:eastAsia="微软雅黑" w:hAnsi="微软雅黑" w:hint="eastAsia"/>
          <w:sz w:val="21"/>
          <w:szCs w:val="21"/>
          <w:lang w:eastAsia="zh-Hans"/>
        </w:rPr>
        <w:t>、HMI、UI</w:t>
      </w:r>
      <w:r>
        <w:rPr>
          <w:rFonts w:ascii="微软雅黑" w:eastAsia="微软雅黑" w:hAnsi="微软雅黑"/>
          <w:sz w:val="21"/>
          <w:szCs w:val="21"/>
          <w:lang w:eastAsia="zh-Hans"/>
        </w:rPr>
        <w:t>/</w:t>
      </w:r>
      <w:r>
        <w:rPr>
          <w:rFonts w:ascii="微软雅黑" w:eastAsia="微软雅黑" w:hAnsi="微软雅黑" w:hint="eastAsia"/>
          <w:sz w:val="21"/>
          <w:szCs w:val="21"/>
          <w:lang w:eastAsia="zh-Hans"/>
        </w:rPr>
        <w:t>UE等</w:t>
      </w:r>
    </w:p>
    <w:p w14:paraId="4A8475B3" w14:textId="77777777" w:rsidR="00901942" w:rsidRDefault="00901942" w:rsidP="00901942">
      <w:pPr>
        <w:spacing w:line="360" w:lineRule="auto"/>
        <w:ind w:firstLineChars="200" w:firstLine="420"/>
        <w:jc w:val="left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智能制造类：工艺、</w:t>
      </w:r>
      <w:r>
        <w:rPr>
          <w:rFonts w:ascii="微软雅黑" w:eastAsia="微软雅黑" w:hAnsi="微软雅黑" w:hint="eastAsia"/>
          <w:sz w:val="21"/>
          <w:szCs w:val="21"/>
          <w:lang w:eastAsia="zh-Hans"/>
        </w:rPr>
        <w:t>设备</w:t>
      </w:r>
      <w:r>
        <w:rPr>
          <w:rFonts w:ascii="微软雅黑" w:eastAsia="微软雅黑" w:hAnsi="微软雅黑" w:hint="eastAsia"/>
          <w:sz w:val="21"/>
          <w:szCs w:val="21"/>
        </w:rPr>
        <w:t>、质保</w:t>
      </w:r>
      <w:r>
        <w:rPr>
          <w:rFonts w:ascii="微软雅黑" w:eastAsia="微软雅黑" w:hAnsi="微软雅黑" w:hint="eastAsia"/>
          <w:sz w:val="21"/>
          <w:szCs w:val="21"/>
          <w:lang w:eastAsia="zh-Hans"/>
        </w:rPr>
        <w:t>、供应链</w:t>
      </w:r>
      <w:r>
        <w:rPr>
          <w:rFonts w:ascii="微软雅黑" w:eastAsia="微软雅黑" w:hAnsi="微软雅黑" w:hint="eastAsia"/>
          <w:sz w:val="21"/>
          <w:szCs w:val="21"/>
        </w:rPr>
        <w:t>等</w:t>
      </w:r>
    </w:p>
    <w:p w14:paraId="56A42254" w14:textId="77777777" w:rsidR="00901942" w:rsidRDefault="00901942" w:rsidP="00901942">
      <w:pPr>
        <w:spacing w:line="360" w:lineRule="auto"/>
        <w:ind w:firstLineChars="200" w:firstLine="420"/>
        <w:jc w:val="left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职能类：人力、保密、</w:t>
      </w:r>
      <w:r>
        <w:rPr>
          <w:rFonts w:ascii="微软雅黑" w:eastAsia="微软雅黑" w:hAnsi="微软雅黑" w:hint="eastAsia"/>
          <w:sz w:val="21"/>
          <w:szCs w:val="21"/>
          <w:lang w:eastAsia="zh-Hans"/>
        </w:rPr>
        <w:t>数字化、</w:t>
      </w:r>
      <w:r>
        <w:rPr>
          <w:rFonts w:ascii="微软雅黑" w:eastAsia="微软雅黑" w:hAnsi="微软雅黑" w:hint="eastAsia"/>
          <w:sz w:val="21"/>
          <w:szCs w:val="21"/>
        </w:rPr>
        <w:t>项目管理等</w:t>
      </w:r>
    </w:p>
    <w:p w14:paraId="71C5C33C" w14:textId="77777777" w:rsidR="00901942" w:rsidRDefault="00901942" w:rsidP="00901942">
      <w:pPr>
        <w:spacing w:line="360" w:lineRule="auto"/>
        <w:ind w:firstLineChars="200" w:firstLine="420"/>
        <w:jc w:val="left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营销类：市场、销售</w:t>
      </w:r>
      <w:r>
        <w:rPr>
          <w:rFonts w:ascii="微软雅黑" w:eastAsia="微软雅黑" w:hAnsi="微软雅黑" w:hint="eastAsia"/>
          <w:sz w:val="21"/>
          <w:szCs w:val="21"/>
          <w:lang w:eastAsia="zh-Hans"/>
        </w:rPr>
        <w:t>、服务</w:t>
      </w:r>
      <w:r>
        <w:rPr>
          <w:rFonts w:ascii="微软雅黑" w:eastAsia="微软雅黑" w:hAnsi="微软雅黑" w:hint="eastAsia"/>
          <w:sz w:val="21"/>
          <w:szCs w:val="21"/>
        </w:rPr>
        <w:t>等</w:t>
      </w:r>
    </w:p>
    <w:p w14:paraId="4ADFC304" w14:textId="77777777" w:rsidR="00901942" w:rsidRDefault="00901942" w:rsidP="00901942">
      <w:pPr>
        <w:spacing w:line="360" w:lineRule="auto"/>
        <w:jc w:val="left"/>
        <w:rPr>
          <w:rFonts w:ascii="微软雅黑" w:eastAsia="微软雅黑" w:hAnsi="微软雅黑"/>
          <w:color w:val="000000"/>
          <w:sz w:val="21"/>
          <w:szCs w:val="21"/>
        </w:rPr>
      </w:pPr>
      <w:r>
        <w:rPr>
          <w:rFonts w:ascii="微软雅黑" w:eastAsia="微软雅黑" w:hAnsi="微软雅黑" w:hint="eastAsia"/>
          <w:color w:val="000000"/>
          <w:sz w:val="21"/>
          <w:szCs w:val="21"/>
        </w:rPr>
        <w:t>岗位详情，请关注“中国一汽招聘”官方公众号。</w:t>
      </w:r>
    </w:p>
    <w:p w14:paraId="054951CA" w14:textId="77777777" w:rsidR="00901942" w:rsidRDefault="00901942" w:rsidP="00901942">
      <w:pPr>
        <w:spacing w:line="360" w:lineRule="auto"/>
        <w:rPr>
          <w:rFonts w:ascii="微软雅黑" w:eastAsia="微软雅黑" w:hAnsi="微软雅黑" w:cs="Arial"/>
          <w:b/>
          <w:kern w:val="0"/>
          <w:sz w:val="28"/>
          <w:szCs w:val="18"/>
        </w:rPr>
      </w:pPr>
      <w:r>
        <w:rPr>
          <w:rFonts w:ascii="微软雅黑" w:eastAsia="微软雅黑" w:hAnsi="微软雅黑" w:cs="Arial" w:hint="eastAsia"/>
          <w:b/>
          <w:kern w:val="0"/>
          <w:sz w:val="28"/>
          <w:szCs w:val="18"/>
        </w:rPr>
        <w:t>三、招聘专业：</w:t>
      </w:r>
    </w:p>
    <w:p w14:paraId="68D363FC" w14:textId="77777777" w:rsidR="00901942" w:rsidRDefault="00901942" w:rsidP="00901942">
      <w:pPr>
        <w:spacing w:line="360" w:lineRule="auto"/>
        <w:ind w:firstLineChars="200" w:firstLine="420"/>
        <w:rPr>
          <w:rFonts w:ascii="微软雅黑" w:eastAsia="微软雅黑" w:hAnsi="微软雅黑" w:cs="Arial"/>
          <w:bCs/>
          <w:kern w:val="0"/>
          <w:sz w:val="21"/>
          <w:szCs w:val="21"/>
          <w:lang w:eastAsia="zh-Hans"/>
        </w:rPr>
      </w:pPr>
      <w:r>
        <w:rPr>
          <w:rFonts w:ascii="微软雅黑" w:eastAsia="微软雅黑" w:hAnsi="微软雅黑" w:cs="Arial" w:hint="eastAsia"/>
          <w:bCs/>
          <w:kern w:val="0"/>
          <w:sz w:val="21"/>
          <w:szCs w:val="21"/>
          <w:lang w:eastAsia="zh-Hans"/>
        </w:rPr>
        <w:lastRenderedPageBreak/>
        <w:t>计算机类、软件类、电子信息类、通信工程类、自动化类、电气类、数学</w:t>
      </w:r>
      <w:r>
        <w:rPr>
          <w:rFonts w:ascii="微软雅黑" w:eastAsia="微软雅黑" w:hAnsi="微软雅黑" w:cs="Arial"/>
          <w:bCs/>
          <w:kern w:val="0"/>
          <w:sz w:val="21"/>
          <w:szCs w:val="21"/>
          <w:lang w:eastAsia="zh-Hans"/>
        </w:rPr>
        <w:t>类</w:t>
      </w:r>
      <w:r>
        <w:rPr>
          <w:rFonts w:ascii="微软雅黑" w:eastAsia="微软雅黑" w:hAnsi="微软雅黑" w:cs="Arial" w:hint="eastAsia"/>
          <w:bCs/>
          <w:kern w:val="0"/>
          <w:sz w:val="21"/>
          <w:szCs w:val="21"/>
          <w:lang w:eastAsia="zh-Hans"/>
        </w:rPr>
        <w:t>、化学、机械类、材料类等</w:t>
      </w:r>
    </w:p>
    <w:p w14:paraId="10AF9DD4" w14:textId="77777777" w:rsidR="00901942" w:rsidRDefault="00901942" w:rsidP="00901942">
      <w:pPr>
        <w:spacing w:line="360" w:lineRule="auto"/>
        <w:rPr>
          <w:rFonts w:ascii="微软雅黑" w:eastAsia="微软雅黑" w:hAnsi="微软雅黑" w:cs="Arial"/>
          <w:b/>
          <w:kern w:val="0"/>
          <w:sz w:val="32"/>
          <w:szCs w:val="20"/>
        </w:rPr>
      </w:pPr>
      <w:r>
        <w:rPr>
          <w:rFonts w:ascii="微软雅黑" w:eastAsia="微软雅黑" w:hAnsi="微软雅黑" w:cs="Arial" w:hint="eastAsia"/>
          <w:b/>
          <w:kern w:val="0"/>
          <w:sz w:val="28"/>
          <w:szCs w:val="18"/>
        </w:rPr>
        <w:t>四、招聘流程：</w:t>
      </w:r>
    </w:p>
    <w:p w14:paraId="3C469B58" w14:textId="77777777" w:rsidR="00901942" w:rsidRDefault="00901942" w:rsidP="00901942">
      <w:pPr>
        <w:spacing w:line="360" w:lineRule="auto"/>
        <w:rPr>
          <w:rFonts w:ascii="微软雅黑" w:eastAsia="微软雅黑" w:hAnsi="微软雅黑" w:cs="Arial"/>
          <w:kern w:val="0"/>
        </w:rPr>
      </w:pPr>
      <w:r>
        <w:rPr>
          <w:rFonts w:ascii="微软雅黑" w:eastAsia="微软雅黑" w:hAnsi="微软雅黑" w:cs="Arial" w:hint="eastAsia"/>
          <w:noProof/>
          <w:kern w:val="0"/>
        </w:rPr>
        <w:drawing>
          <wp:inline distT="0" distB="0" distL="114300" distR="114300" wp14:anchorId="278C29B3" wp14:editId="47289311">
            <wp:extent cx="5269865" cy="288290"/>
            <wp:effectExtent l="0" t="0" r="3175" b="1270"/>
            <wp:docPr id="1" name="图片 1" descr="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片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88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C243D3" w14:textId="77777777" w:rsidR="00901942" w:rsidRDefault="00901942" w:rsidP="00901942">
      <w:pPr>
        <w:spacing w:line="360" w:lineRule="auto"/>
        <w:ind w:firstLineChars="200" w:firstLine="420"/>
        <w:rPr>
          <w:rFonts w:ascii="微软雅黑" w:eastAsia="微软雅黑" w:hAnsi="微软雅黑" w:cs="Arial"/>
          <w:kern w:val="0"/>
          <w:sz w:val="21"/>
          <w:szCs w:val="21"/>
        </w:rPr>
      </w:pPr>
      <w:r>
        <w:rPr>
          <w:rFonts w:ascii="微软雅黑" w:eastAsia="微软雅黑" w:hAnsi="微软雅黑" w:cs="Arial" w:hint="eastAsia"/>
          <w:kern w:val="0"/>
          <w:sz w:val="21"/>
          <w:szCs w:val="21"/>
        </w:rPr>
        <w:t>在中国一汽招聘官网或中国一汽招聘公众号注册简历并投递职位（每位同学可以投递多个企业，在每个企业只能选择一个岗位进行投递）。通过简历筛选的同学，将会收到录制视频简历和在线综合测评通知</w:t>
      </w:r>
      <w:r>
        <w:rPr>
          <w:rFonts w:ascii="微软雅黑" w:eastAsia="微软雅黑" w:hAnsi="微软雅黑" w:cs="Arial" w:hint="eastAsia"/>
          <w:kern w:val="0"/>
          <w:sz w:val="21"/>
          <w:szCs w:val="21"/>
          <w:lang w:eastAsia="zh-Hans"/>
        </w:rPr>
        <w:t>（</w:t>
      </w:r>
      <w:r>
        <w:rPr>
          <w:rFonts w:ascii="微软雅黑" w:eastAsia="微软雅黑" w:hAnsi="微软雅黑" w:cs="Arial"/>
          <w:kern w:val="0"/>
          <w:sz w:val="21"/>
          <w:szCs w:val="21"/>
          <w:lang w:eastAsia="zh-Hans"/>
        </w:rPr>
        <w:t>职位列表中标*职位，还会收到软件能力测试通知</w:t>
      </w:r>
      <w:r>
        <w:rPr>
          <w:rFonts w:ascii="微软雅黑" w:eastAsia="微软雅黑" w:hAnsi="微软雅黑" w:cs="Arial" w:hint="eastAsia"/>
          <w:kern w:val="0"/>
          <w:sz w:val="21"/>
          <w:szCs w:val="21"/>
          <w:lang w:eastAsia="zh-Hans"/>
        </w:rPr>
        <w:t>）</w:t>
      </w:r>
      <w:r>
        <w:rPr>
          <w:rFonts w:ascii="微软雅黑" w:eastAsia="微软雅黑" w:hAnsi="微软雅黑" w:cs="Arial" w:hint="eastAsia"/>
          <w:kern w:val="0"/>
          <w:sz w:val="21"/>
          <w:szCs w:val="21"/>
        </w:rPr>
        <w:t>，测评通过后将收到专业面试邀约。</w:t>
      </w:r>
    </w:p>
    <w:p w14:paraId="66B0F315" w14:textId="77777777" w:rsidR="00901942" w:rsidRDefault="00901942" w:rsidP="00901942">
      <w:pPr>
        <w:spacing w:line="360" w:lineRule="auto"/>
        <w:ind w:firstLineChars="200" w:firstLine="420"/>
        <w:rPr>
          <w:rFonts w:ascii="微软雅黑" w:eastAsia="微软雅黑" w:hAnsi="微软雅黑" w:cs="Arial"/>
          <w:kern w:val="0"/>
          <w:sz w:val="21"/>
          <w:szCs w:val="21"/>
        </w:rPr>
      </w:pPr>
      <w:r>
        <w:rPr>
          <w:rFonts w:ascii="微软雅黑" w:eastAsia="微软雅黑" w:hAnsi="微软雅黑" w:cs="Arial" w:hint="eastAsia"/>
          <w:kern w:val="0"/>
          <w:sz w:val="21"/>
          <w:szCs w:val="21"/>
        </w:rPr>
        <w:t>面试通过后将进行签约细节沟通，达成一致后发放offer，并与公司签约。</w:t>
      </w:r>
    </w:p>
    <w:p w14:paraId="2D6A492B" w14:textId="77777777" w:rsidR="00901942" w:rsidRDefault="00901942" w:rsidP="00901942">
      <w:pPr>
        <w:spacing w:line="360" w:lineRule="auto"/>
        <w:rPr>
          <w:rFonts w:ascii="微软雅黑" w:eastAsia="微软雅黑" w:hAnsi="微软雅黑" w:cs="Arial"/>
          <w:b/>
          <w:kern w:val="0"/>
          <w:sz w:val="28"/>
          <w:szCs w:val="18"/>
        </w:rPr>
      </w:pPr>
      <w:r>
        <w:rPr>
          <w:rFonts w:ascii="微软雅黑" w:eastAsia="微软雅黑" w:hAnsi="微软雅黑" w:cs="Arial" w:hint="eastAsia"/>
          <w:b/>
          <w:kern w:val="0"/>
          <w:sz w:val="28"/>
          <w:szCs w:val="18"/>
          <w:lang w:eastAsia="zh-Hans"/>
        </w:rPr>
        <w:t>五</w:t>
      </w:r>
      <w:r>
        <w:rPr>
          <w:rFonts w:ascii="微软雅黑" w:eastAsia="微软雅黑" w:hAnsi="微软雅黑" w:cs="Arial" w:hint="eastAsia"/>
          <w:b/>
          <w:kern w:val="0"/>
          <w:sz w:val="28"/>
          <w:szCs w:val="18"/>
        </w:rPr>
        <w:t>、应聘须知：</w:t>
      </w:r>
    </w:p>
    <w:p w14:paraId="6185B69C" w14:textId="77777777" w:rsidR="00901942" w:rsidRDefault="00901942" w:rsidP="00901942">
      <w:pPr>
        <w:spacing w:line="360" w:lineRule="auto"/>
        <w:rPr>
          <w:rFonts w:ascii="微软雅黑" w:eastAsia="微软雅黑" w:hAnsi="微软雅黑"/>
          <w:b/>
          <w:sz w:val="21"/>
          <w:szCs w:val="21"/>
        </w:rPr>
      </w:pPr>
      <w:r>
        <w:rPr>
          <w:rFonts w:ascii="微软雅黑" w:eastAsia="微软雅黑" w:hAnsi="微软雅黑" w:hint="eastAsia"/>
          <w:b/>
          <w:sz w:val="21"/>
          <w:szCs w:val="21"/>
        </w:rPr>
        <w:t>1、招聘条件</w:t>
      </w:r>
    </w:p>
    <w:p w14:paraId="61BB5D28" w14:textId="77777777" w:rsidR="00901942" w:rsidRDefault="00901942" w:rsidP="00901942">
      <w:pPr>
        <w:spacing w:line="360" w:lineRule="auto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(1) 本科及以上学历的2021、2022届毕业生</w:t>
      </w:r>
    </w:p>
    <w:p w14:paraId="6BF1A33E" w14:textId="77777777" w:rsidR="00901942" w:rsidRDefault="00901942" w:rsidP="00901942">
      <w:pPr>
        <w:spacing w:line="360" w:lineRule="auto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(2) 专业对口，在校期间表现良好，无处分</w:t>
      </w:r>
    </w:p>
    <w:p w14:paraId="301067F4" w14:textId="77777777" w:rsidR="00901942" w:rsidRDefault="00901942" w:rsidP="00901942">
      <w:pPr>
        <w:spacing w:line="360" w:lineRule="auto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(3) 按规定学制如期取得毕业证和学位证且英语</w:t>
      </w:r>
      <w:r>
        <w:rPr>
          <w:rFonts w:ascii="微软雅黑" w:eastAsia="微软雅黑" w:hAnsi="微软雅黑"/>
          <w:sz w:val="21"/>
          <w:szCs w:val="21"/>
        </w:rPr>
        <w:t>通过</w:t>
      </w:r>
      <w:r>
        <w:rPr>
          <w:rFonts w:ascii="微软雅黑" w:eastAsia="微软雅黑" w:hAnsi="微软雅黑" w:hint="eastAsia"/>
          <w:sz w:val="21"/>
          <w:szCs w:val="21"/>
        </w:rPr>
        <w:t>国家</w:t>
      </w:r>
      <w:r>
        <w:rPr>
          <w:rFonts w:ascii="微软雅黑" w:eastAsia="微软雅黑" w:hAnsi="微软雅黑"/>
          <w:sz w:val="21"/>
          <w:szCs w:val="21"/>
        </w:rPr>
        <w:t>四级</w:t>
      </w:r>
    </w:p>
    <w:p w14:paraId="0070BACF" w14:textId="77777777" w:rsidR="00901942" w:rsidRDefault="00901942" w:rsidP="00901942">
      <w:pPr>
        <w:spacing w:line="360" w:lineRule="auto"/>
        <w:ind w:left="372" w:hangingChars="177" w:hanging="372"/>
        <w:rPr>
          <w:rFonts w:ascii="微软雅黑" w:eastAsia="微软雅黑" w:hAnsi="微软雅黑"/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(4)</w:t>
      </w:r>
      <w:r>
        <w:rPr>
          <w:rFonts w:ascii="微软雅黑" w:eastAsia="微软雅黑" w:hAnsi="微软雅黑" w:hint="eastAsia"/>
          <w:sz w:val="21"/>
          <w:szCs w:val="21"/>
        </w:rPr>
        <w:tab/>
        <w:t>身体健康</w:t>
      </w:r>
    </w:p>
    <w:p w14:paraId="7FBB4F64" w14:textId="77777777" w:rsidR="00901942" w:rsidRDefault="00901942" w:rsidP="00901942">
      <w:pPr>
        <w:spacing w:line="360" w:lineRule="auto"/>
        <w:rPr>
          <w:rFonts w:ascii="微软雅黑" w:eastAsia="微软雅黑" w:hAnsi="微软雅黑"/>
          <w:b/>
          <w:sz w:val="21"/>
          <w:szCs w:val="21"/>
        </w:rPr>
      </w:pPr>
      <w:r>
        <w:rPr>
          <w:rFonts w:ascii="微软雅黑" w:eastAsia="微软雅黑" w:hAnsi="微软雅黑" w:hint="eastAsia"/>
          <w:b/>
          <w:sz w:val="21"/>
          <w:szCs w:val="21"/>
        </w:rPr>
        <w:t>2、简历投递方式</w:t>
      </w:r>
    </w:p>
    <w:p w14:paraId="4FE1B85F" w14:textId="77777777" w:rsidR="00901942" w:rsidRDefault="00901942" w:rsidP="00901942">
      <w:pPr>
        <w:spacing w:line="360" w:lineRule="auto"/>
        <w:rPr>
          <w:rFonts w:ascii="微软雅黑" w:eastAsia="微软雅黑" w:hAnsi="微软雅黑"/>
          <w:b/>
          <w:sz w:val="21"/>
          <w:szCs w:val="21"/>
        </w:rPr>
      </w:pPr>
      <w:r>
        <w:rPr>
          <w:rFonts w:ascii="微软雅黑" w:eastAsia="微软雅黑" w:hAnsi="微软雅黑"/>
          <w:b/>
          <w:noProof/>
          <w:sz w:val="21"/>
          <w:szCs w:val="21"/>
        </w:rPr>
        <w:drawing>
          <wp:inline distT="0" distB="0" distL="0" distR="0" wp14:anchorId="7A9EC13F" wp14:editId="3768986E">
            <wp:extent cx="1835785" cy="1835785"/>
            <wp:effectExtent l="0" t="0" r="18415" b="18415"/>
            <wp:docPr id="4" name="图片 4" descr="图片包含 游戏, 文字, 水果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图片包含 游戏, 文字, 水果&#10;&#10;描述已自动生成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835785" cy="18357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6B026F" w14:textId="77777777" w:rsidR="00901942" w:rsidRDefault="00901942" w:rsidP="00901942">
      <w:pPr>
        <w:widowControl/>
        <w:snapToGrid w:val="0"/>
        <w:spacing w:beforeLines="50" w:before="156" w:afterLines="50" w:after="156" w:line="360" w:lineRule="auto"/>
        <w:rPr>
          <w:rFonts w:ascii="微软雅黑" w:eastAsia="微软雅黑" w:hAnsi="微软雅黑"/>
          <w:bCs/>
          <w:sz w:val="21"/>
          <w:szCs w:val="21"/>
        </w:rPr>
      </w:pPr>
      <w:r>
        <w:rPr>
          <w:rFonts w:ascii="微软雅黑" w:eastAsia="微软雅黑" w:hAnsi="微软雅黑" w:hint="eastAsia"/>
          <w:bCs/>
          <w:sz w:val="21"/>
          <w:szCs w:val="21"/>
        </w:rPr>
        <w:t>可扫描</w:t>
      </w:r>
      <w:r>
        <w:rPr>
          <w:rFonts w:ascii="微软雅黑" w:eastAsia="微软雅黑" w:hAnsi="微软雅黑"/>
          <w:bCs/>
          <w:sz w:val="21"/>
          <w:szCs w:val="21"/>
        </w:rPr>
        <w:t>上</w:t>
      </w:r>
      <w:r>
        <w:rPr>
          <w:rFonts w:ascii="微软雅黑" w:eastAsia="微软雅黑" w:hAnsi="微软雅黑" w:hint="eastAsia"/>
          <w:bCs/>
          <w:sz w:val="21"/>
          <w:szCs w:val="21"/>
        </w:rPr>
        <w:t>方</w:t>
      </w:r>
      <w:r>
        <w:rPr>
          <w:rFonts w:ascii="微软雅黑" w:eastAsia="微软雅黑" w:hAnsi="微软雅黑"/>
          <w:bCs/>
          <w:sz w:val="21"/>
          <w:szCs w:val="21"/>
        </w:rPr>
        <w:t>二维码进行简历投递</w:t>
      </w:r>
    </w:p>
    <w:p w14:paraId="214921B6" w14:textId="77777777" w:rsidR="00901942" w:rsidRDefault="00901942" w:rsidP="00901942">
      <w:pPr>
        <w:widowControl/>
        <w:snapToGrid w:val="0"/>
        <w:spacing w:beforeLines="50" w:before="156" w:afterLines="50" w:after="156" w:line="360" w:lineRule="auto"/>
        <w:rPr>
          <w:rFonts w:ascii="微软雅黑" w:eastAsia="微软雅黑" w:hAnsi="微软雅黑" w:cs="Arial"/>
          <w:bCs/>
          <w:kern w:val="0"/>
          <w:sz w:val="21"/>
          <w:szCs w:val="21"/>
        </w:rPr>
      </w:pPr>
      <w:r>
        <w:rPr>
          <w:rFonts w:ascii="微软雅黑" w:eastAsia="微软雅黑" w:hAnsi="微软雅黑" w:hint="eastAsia"/>
          <w:bCs/>
          <w:sz w:val="21"/>
          <w:szCs w:val="21"/>
        </w:rPr>
        <w:lastRenderedPageBreak/>
        <w:t>同时</w:t>
      </w:r>
      <w:r>
        <w:rPr>
          <w:rFonts w:ascii="微软雅黑" w:eastAsia="微软雅黑" w:hAnsi="微软雅黑"/>
          <w:bCs/>
          <w:sz w:val="21"/>
          <w:szCs w:val="21"/>
        </w:rPr>
        <w:t>也可登录</w:t>
      </w:r>
      <w:hyperlink r:id="rId8" w:history="1">
        <w:r>
          <w:rPr>
            <w:rStyle w:val="a5"/>
            <w:rFonts w:ascii="微软雅黑" w:eastAsia="微软雅黑" w:hAnsi="微软雅黑" w:cs="Arial"/>
            <w:bCs/>
            <w:kern w:val="0"/>
            <w:sz w:val="21"/>
            <w:szCs w:val="21"/>
          </w:rPr>
          <w:t>http://zhaopin.faw.com.cn</w:t>
        </w:r>
      </w:hyperlink>
      <w:r>
        <w:rPr>
          <w:rFonts w:ascii="微软雅黑" w:eastAsia="微软雅黑" w:hAnsi="微软雅黑" w:cs="Arial" w:hint="eastAsia"/>
          <w:bCs/>
          <w:kern w:val="0"/>
          <w:sz w:val="21"/>
          <w:szCs w:val="21"/>
        </w:rPr>
        <w:t>进行</w:t>
      </w:r>
      <w:r>
        <w:rPr>
          <w:rFonts w:ascii="微软雅黑" w:eastAsia="微软雅黑" w:hAnsi="微软雅黑" w:cs="Arial"/>
          <w:bCs/>
          <w:kern w:val="0"/>
          <w:sz w:val="21"/>
          <w:szCs w:val="21"/>
        </w:rPr>
        <w:t>简历投递</w:t>
      </w:r>
    </w:p>
    <w:p w14:paraId="0D9EFE3D" w14:textId="77777777" w:rsidR="00901942" w:rsidRDefault="00901942" w:rsidP="00901942">
      <w:pPr>
        <w:spacing w:line="360" w:lineRule="auto"/>
        <w:ind w:leftChars="-102" w:left="-31" w:hangingChars="102" w:hanging="214"/>
        <w:jc w:val="right"/>
        <w:rPr>
          <w:sz w:val="21"/>
          <w:szCs w:val="21"/>
        </w:rPr>
      </w:pPr>
      <w:r>
        <w:rPr>
          <w:rFonts w:ascii="微软雅黑" w:eastAsia="微软雅黑" w:hAnsi="微软雅黑" w:hint="eastAsia"/>
          <w:sz w:val="21"/>
          <w:szCs w:val="21"/>
        </w:rPr>
        <w:t>中国第一汽车股份有限公司</w:t>
      </w:r>
    </w:p>
    <w:p w14:paraId="6948D0F8" w14:textId="77777777" w:rsidR="002755CD" w:rsidRPr="00901942" w:rsidRDefault="002755CD"/>
    <w:sectPr w:rsidR="002755CD" w:rsidRPr="00901942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EDB05" w14:textId="77777777" w:rsidR="004C5F81" w:rsidRDefault="004C5F81" w:rsidP="00991DDE">
      <w:r>
        <w:separator/>
      </w:r>
    </w:p>
  </w:endnote>
  <w:endnote w:type="continuationSeparator" w:id="0">
    <w:p w14:paraId="476ECE34" w14:textId="77777777" w:rsidR="004C5F81" w:rsidRDefault="004C5F81" w:rsidP="00991D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412056" w14:textId="77777777" w:rsidR="004C5F81" w:rsidRDefault="004C5F81" w:rsidP="00991DDE">
      <w:r>
        <w:separator/>
      </w:r>
    </w:p>
  </w:footnote>
  <w:footnote w:type="continuationSeparator" w:id="0">
    <w:p w14:paraId="3F03A54A" w14:textId="77777777" w:rsidR="004C5F81" w:rsidRDefault="004C5F81" w:rsidP="00991D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942"/>
    <w:rsid w:val="002755CD"/>
    <w:rsid w:val="004C5F81"/>
    <w:rsid w:val="007648F0"/>
    <w:rsid w:val="00901942"/>
    <w:rsid w:val="00991DDE"/>
    <w:rsid w:val="00EA11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DE6C12"/>
  <w15:chartTrackingRefBased/>
  <w15:docId w15:val="{911938FD-8AEF-4250-8F16-3E4D90AD6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942"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901942"/>
    <w:pPr>
      <w:spacing w:before="240" w:after="60"/>
      <w:jc w:val="center"/>
      <w:outlineLvl w:val="0"/>
    </w:pPr>
    <w:rPr>
      <w:rFonts w:ascii="Cambria" w:eastAsia="宋体" w:hAnsi="Cambria" w:cs="Times New Roman"/>
      <w:b/>
      <w:bCs/>
      <w:sz w:val="32"/>
      <w:szCs w:val="32"/>
      <w:lang w:val="zh-CN"/>
    </w:rPr>
  </w:style>
  <w:style w:type="character" w:customStyle="1" w:styleId="a4">
    <w:name w:val="标题 字符"/>
    <w:basedOn w:val="a0"/>
    <w:link w:val="a3"/>
    <w:qFormat/>
    <w:rsid w:val="00901942"/>
    <w:rPr>
      <w:rFonts w:ascii="Cambria" w:eastAsia="宋体" w:hAnsi="Cambria" w:cs="Times New Roman"/>
      <w:b/>
      <w:bCs/>
      <w:sz w:val="32"/>
      <w:szCs w:val="32"/>
      <w:lang w:val="zh-CN"/>
    </w:rPr>
  </w:style>
  <w:style w:type="character" w:styleId="a5">
    <w:name w:val="Hyperlink"/>
    <w:basedOn w:val="a0"/>
    <w:uiPriority w:val="99"/>
    <w:unhideWhenUsed/>
    <w:qFormat/>
    <w:rsid w:val="00901942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991D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991DD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991D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991DD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haopin.faw.com.cn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 思维</dc:creator>
  <cp:keywords/>
  <dc:description/>
  <cp:lastModifiedBy>卢 思维</cp:lastModifiedBy>
  <cp:revision>2</cp:revision>
  <dcterms:created xsi:type="dcterms:W3CDTF">2022-02-14T02:10:00Z</dcterms:created>
  <dcterms:modified xsi:type="dcterms:W3CDTF">2022-02-14T03:05:00Z</dcterms:modified>
</cp:coreProperties>
</file>