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2A9" w:rsidRPr="002128A5" w:rsidRDefault="008272A9" w:rsidP="004C2278">
      <w:pPr>
        <w:spacing w:line="560" w:lineRule="exact"/>
        <w:jc w:val="center"/>
        <w:rPr>
          <w:rFonts w:ascii="宋体" w:cs="仿宋"/>
          <w:b/>
          <w:color w:val="000000"/>
          <w:sz w:val="44"/>
          <w:szCs w:val="44"/>
        </w:rPr>
      </w:pPr>
      <w:r w:rsidRPr="002128A5">
        <w:rPr>
          <w:rFonts w:ascii="宋体" w:hAnsi="宋体" w:cs="仿宋" w:hint="eastAsia"/>
          <w:b/>
          <w:color w:val="000000"/>
          <w:sz w:val="44"/>
          <w:szCs w:val="44"/>
        </w:rPr>
        <w:t>关于选拔引进优秀师范毕业生的公告</w:t>
      </w:r>
    </w:p>
    <w:p w:rsidR="008272A9" w:rsidRPr="00164794" w:rsidRDefault="008272A9" w:rsidP="004C2278">
      <w:pPr>
        <w:spacing w:line="560" w:lineRule="exact"/>
        <w:rPr>
          <w:rFonts w:ascii="仿宋" w:eastAsia="仿宋" w:hAnsi="仿宋" w:cs="仿宋"/>
          <w:color w:val="000000"/>
          <w:sz w:val="32"/>
          <w:szCs w:val="32"/>
        </w:rPr>
      </w:pP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为贯彻落实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《中共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龙岩市委关于实施人才强市战略的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决定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》，加强龙岩市教师队伍建设，推动龙岩市教育事业加快发展，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拟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引进一批国内一流师范大学（重点是原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211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高校）优秀毕业生（</w:t>
      </w:r>
      <w:proofErr w:type="gramStart"/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含近五年内</w:t>
      </w:r>
      <w:proofErr w:type="gramEnd"/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毕业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，未在龙岩市工作过，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且从事教师工作的优秀毕业生）</w:t>
      </w:r>
      <w:proofErr w:type="gramStart"/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来岩工作</w:t>
      </w:r>
      <w:proofErr w:type="gramEnd"/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，现公告如下：</w:t>
      </w:r>
    </w:p>
    <w:p w:rsidR="008272A9" w:rsidRPr="002128A5" w:rsidRDefault="008272A9" w:rsidP="004C2278">
      <w:pPr>
        <w:spacing w:line="560" w:lineRule="exact"/>
        <w:ind w:firstLine="640"/>
        <w:rPr>
          <w:rFonts w:ascii="黑体" w:eastAsia="黑体" w:hAnsi="仿宋" w:cs="仿宋"/>
          <w:color w:val="000000"/>
          <w:sz w:val="32"/>
          <w:szCs w:val="32"/>
        </w:rPr>
      </w:pPr>
      <w:r w:rsidRPr="002128A5">
        <w:rPr>
          <w:rFonts w:ascii="黑体" w:eastAsia="黑体" w:hAnsi="仿宋" w:cs="仿宋" w:hint="eastAsia"/>
          <w:color w:val="000000"/>
          <w:sz w:val="32"/>
          <w:szCs w:val="32"/>
        </w:rPr>
        <w:t>一、岗位安排及政策待遇</w:t>
      </w: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1.</w:t>
      </w:r>
      <w:r w:rsidR="0045517B" w:rsidRPr="0045517B">
        <w:rPr>
          <w:rFonts w:hint="eastAsia"/>
        </w:rPr>
        <w:t xml:space="preserve"> </w:t>
      </w:r>
      <w:r w:rsidR="0045517B" w:rsidRPr="0045517B">
        <w:rPr>
          <w:rFonts w:ascii="仿宋_GB2312" w:eastAsia="仿宋_GB2312" w:hAnsi="仿宋" w:cs="仿宋" w:hint="eastAsia"/>
          <w:color w:val="000000"/>
          <w:sz w:val="32"/>
          <w:szCs w:val="32"/>
        </w:rPr>
        <w:t>引进的优秀毕业生主要安排到龙岩市中心城区、县域城区小学、初中、高中，由用人单位与其签订聘用合同，办理事业单位聘用手续。具体招聘岗位详见附件。</w:t>
      </w: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2.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除享受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用人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单位同级别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人员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工资、福利等待遇外，引进五年内，由市人才开发专项经费分别给予本科、硕士、博士每人每月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2000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元、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3000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元、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4000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元生活补助，并分别给予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20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万元、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30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万元、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40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万元一次性安家补助。</w:t>
      </w: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3.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引进</w:t>
      </w:r>
      <w:r>
        <w:rPr>
          <w:rFonts w:ascii="仿宋_GB2312" w:eastAsia="仿宋_GB2312" w:hAnsi="仿宋" w:cs="仿宋"/>
          <w:color w:val="000000"/>
          <w:sz w:val="32"/>
          <w:szCs w:val="32"/>
        </w:rPr>
        <w:t>5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年后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，有正常</w:t>
      </w:r>
      <w:proofErr w:type="gramStart"/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履</w:t>
      </w:r>
      <w:proofErr w:type="gramEnd"/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职能力，并愿意继续留在龙岩服务十年以上，在龙岩购买（建设）首套房的，本科、硕士、博士优秀毕业生再分别给予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20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万元、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30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万元、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40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万元购房补助。</w:t>
      </w: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4.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硕士及以上优秀毕业生子女，要求入（转）中心城区义务教育阶段</w:t>
      </w:r>
      <w:proofErr w:type="gramStart"/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优质学校</w:t>
      </w:r>
      <w:proofErr w:type="gramEnd"/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或公办幼儿园的，可不受购房、居住、户籍等地域限制，可以办理入（转）学手续。</w:t>
      </w:r>
    </w:p>
    <w:p w:rsidR="008272A9" w:rsidRPr="002128A5" w:rsidRDefault="008272A9" w:rsidP="004C2278">
      <w:pPr>
        <w:spacing w:line="560" w:lineRule="exact"/>
        <w:ind w:firstLine="640"/>
        <w:rPr>
          <w:rFonts w:ascii="黑体" w:eastAsia="黑体" w:hAnsi="仿宋" w:cs="仿宋"/>
          <w:color w:val="000000"/>
          <w:sz w:val="32"/>
          <w:szCs w:val="32"/>
        </w:rPr>
      </w:pPr>
      <w:r w:rsidRPr="002128A5">
        <w:rPr>
          <w:rFonts w:ascii="黑体" w:eastAsia="黑体" w:hAnsi="仿宋" w:cs="仿宋" w:hint="eastAsia"/>
          <w:color w:val="000000"/>
          <w:sz w:val="32"/>
          <w:szCs w:val="32"/>
        </w:rPr>
        <w:t>二、引进对象及资格条件</w:t>
      </w: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1.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引进对象：</w:t>
      </w:r>
      <w:r w:rsidR="0045517B" w:rsidRPr="0045517B">
        <w:rPr>
          <w:rFonts w:ascii="仿宋_GB2312" w:eastAsia="仿宋_GB2312" w:hAnsi="仿宋" w:cs="仿宋" w:hint="eastAsia"/>
          <w:color w:val="000000"/>
          <w:sz w:val="32"/>
          <w:szCs w:val="32"/>
        </w:rPr>
        <w:t>国内一流师范大学，重点是985、211高</w:t>
      </w:r>
      <w:r w:rsidR="0045517B" w:rsidRPr="0045517B">
        <w:rPr>
          <w:rFonts w:ascii="仿宋_GB2312" w:eastAsia="仿宋_GB2312" w:hAnsi="仿宋" w:cs="仿宋" w:hint="eastAsia"/>
          <w:color w:val="000000"/>
          <w:sz w:val="32"/>
          <w:szCs w:val="32"/>
        </w:rPr>
        <w:lastRenderedPageBreak/>
        <w:t>校、教育部直属6所师范院校本科及以上优秀毕业生（</w:t>
      </w:r>
      <w:proofErr w:type="gramStart"/>
      <w:r w:rsidR="0045517B" w:rsidRPr="0045517B">
        <w:rPr>
          <w:rFonts w:ascii="仿宋_GB2312" w:eastAsia="仿宋_GB2312" w:hAnsi="仿宋" w:cs="仿宋" w:hint="eastAsia"/>
          <w:color w:val="000000"/>
          <w:sz w:val="32"/>
          <w:szCs w:val="32"/>
        </w:rPr>
        <w:t>含</w:t>
      </w:r>
      <w:r w:rsidR="005C732D">
        <w:rPr>
          <w:rFonts w:ascii="仿宋_GB2312" w:eastAsia="仿宋_GB2312" w:hAnsi="仿宋" w:cs="仿宋" w:hint="eastAsia"/>
          <w:color w:val="000000"/>
          <w:sz w:val="32"/>
          <w:szCs w:val="32"/>
        </w:rPr>
        <w:t>愿意</w:t>
      </w:r>
      <w:proofErr w:type="gramEnd"/>
      <w:r w:rsidR="005C732D">
        <w:rPr>
          <w:rFonts w:ascii="仿宋_GB2312" w:eastAsia="仿宋_GB2312" w:hAnsi="仿宋" w:cs="仿宋" w:hint="eastAsia"/>
          <w:color w:val="000000"/>
          <w:sz w:val="32"/>
          <w:szCs w:val="32"/>
        </w:rPr>
        <w:t>从事</w:t>
      </w:r>
      <w:r w:rsidR="005C732D">
        <w:rPr>
          <w:rFonts w:ascii="仿宋_GB2312" w:eastAsia="仿宋_GB2312" w:hAnsi="仿宋" w:cs="仿宋"/>
          <w:color w:val="000000"/>
          <w:sz w:val="32"/>
          <w:szCs w:val="32"/>
        </w:rPr>
        <w:t>中小学教育</w:t>
      </w:r>
      <w:r w:rsidR="005C732D">
        <w:rPr>
          <w:rFonts w:ascii="仿宋_GB2312" w:eastAsia="仿宋_GB2312" w:hAnsi="仿宋" w:cs="仿宋" w:hint="eastAsia"/>
          <w:color w:val="000000"/>
          <w:sz w:val="32"/>
          <w:szCs w:val="32"/>
        </w:rPr>
        <w:t>且</w:t>
      </w:r>
      <w:r w:rsidR="005C732D">
        <w:rPr>
          <w:rFonts w:ascii="仿宋_GB2312" w:eastAsia="仿宋_GB2312" w:hAnsi="仿宋" w:cs="仿宋"/>
          <w:color w:val="000000"/>
          <w:sz w:val="32"/>
          <w:szCs w:val="32"/>
        </w:rPr>
        <w:t>取得教师资格证的其他</w:t>
      </w:r>
      <w:r w:rsidR="005C732D">
        <w:rPr>
          <w:rFonts w:ascii="仿宋_GB2312" w:eastAsia="仿宋_GB2312" w:hAnsi="仿宋" w:cs="仿宋"/>
          <w:color w:val="000000"/>
          <w:sz w:val="32"/>
          <w:szCs w:val="32"/>
        </w:rPr>
        <w:t>“</w:t>
      </w:r>
      <w:r w:rsidR="005C732D">
        <w:rPr>
          <w:rFonts w:ascii="仿宋_GB2312" w:eastAsia="仿宋_GB2312" w:hAnsi="仿宋" w:cs="仿宋"/>
          <w:color w:val="000000"/>
          <w:sz w:val="32"/>
          <w:szCs w:val="32"/>
        </w:rPr>
        <w:t>211</w:t>
      </w:r>
      <w:r w:rsidR="005C732D">
        <w:rPr>
          <w:rFonts w:ascii="仿宋_GB2312" w:eastAsia="仿宋_GB2312" w:hAnsi="仿宋" w:cs="仿宋"/>
          <w:color w:val="000000"/>
          <w:sz w:val="32"/>
          <w:szCs w:val="32"/>
        </w:rPr>
        <w:t>”</w:t>
      </w:r>
      <w:r w:rsidR="005C732D">
        <w:rPr>
          <w:rFonts w:ascii="仿宋_GB2312" w:eastAsia="仿宋_GB2312" w:hAnsi="仿宋" w:cs="仿宋" w:hint="eastAsia"/>
          <w:color w:val="000000"/>
          <w:sz w:val="32"/>
          <w:szCs w:val="32"/>
        </w:rPr>
        <w:t>高校</w:t>
      </w:r>
      <w:r w:rsidR="005C732D">
        <w:rPr>
          <w:rFonts w:ascii="仿宋_GB2312" w:eastAsia="仿宋_GB2312" w:hAnsi="仿宋" w:cs="仿宋"/>
          <w:color w:val="000000"/>
          <w:sz w:val="32"/>
          <w:szCs w:val="32"/>
        </w:rPr>
        <w:t>优秀毕业生，以及</w:t>
      </w:r>
      <w:r w:rsidR="0045517B" w:rsidRPr="0045517B">
        <w:rPr>
          <w:rFonts w:ascii="仿宋_GB2312" w:eastAsia="仿宋_GB2312" w:hAnsi="仿宋" w:cs="仿宋" w:hint="eastAsia"/>
          <w:color w:val="000000"/>
          <w:sz w:val="32"/>
          <w:szCs w:val="32"/>
        </w:rPr>
        <w:t>近五年内毕业未在龙岩市工作过，且从事教师工作的优秀毕业生）；</w:t>
      </w:r>
      <w:r w:rsidR="00217CD8">
        <w:rPr>
          <w:rFonts w:ascii="仿宋_GB2312" w:eastAsia="仿宋_GB2312" w:hAnsi="仿宋" w:cs="仿宋" w:hint="eastAsia"/>
          <w:color w:val="000000"/>
          <w:sz w:val="32"/>
          <w:szCs w:val="32"/>
        </w:rPr>
        <w:t>福建</w:t>
      </w:r>
      <w:r w:rsidR="0045517B" w:rsidRPr="0045517B">
        <w:rPr>
          <w:rFonts w:ascii="仿宋_GB2312" w:eastAsia="仿宋_GB2312" w:hAnsi="仿宋" w:cs="仿宋" w:hint="eastAsia"/>
          <w:color w:val="000000"/>
          <w:sz w:val="32"/>
          <w:szCs w:val="32"/>
        </w:rPr>
        <w:t>师范大学</w:t>
      </w:r>
      <w:r w:rsidR="00217CD8">
        <w:rPr>
          <w:rFonts w:ascii="仿宋_GB2312" w:eastAsia="仿宋_GB2312" w:hAnsi="仿宋" w:cs="仿宋" w:hint="eastAsia"/>
          <w:color w:val="000000"/>
          <w:sz w:val="32"/>
          <w:szCs w:val="32"/>
        </w:rPr>
        <w:t>的</w:t>
      </w:r>
      <w:r w:rsidR="0045517B" w:rsidRPr="0045517B">
        <w:rPr>
          <w:rFonts w:ascii="仿宋_GB2312" w:eastAsia="仿宋_GB2312" w:hAnsi="仿宋" w:cs="仿宋" w:hint="eastAsia"/>
          <w:color w:val="000000"/>
          <w:sz w:val="32"/>
          <w:szCs w:val="32"/>
        </w:rPr>
        <w:t>硕士、博士</w:t>
      </w:r>
      <w:r w:rsidR="00207FB5">
        <w:rPr>
          <w:rFonts w:ascii="仿宋_GB2312" w:eastAsia="仿宋_GB2312" w:hAnsi="仿宋" w:cs="仿宋" w:hint="eastAsia"/>
          <w:color w:val="000000"/>
          <w:sz w:val="32"/>
          <w:szCs w:val="32"/>
        </w:rPr>
        <w:t>毕业生</w:t>
      </w:r>
      <w:r w:rsidR="0045517B" w:rsidRPr="0045517B">
        <w:rPr>
          <w:rFonts w:ascii="仿宋_GB2312" w:eastAsia="仿宋_GB2312" w:hAnsi="仿宋" w:cs="仿宋" w:hint="eastAsia"/>
          <w:color w:val="000000"/>
          <w:sz w:val="32"/>
          <w:szCs w:val="32"/>
        </w:rPr>
        <w:t>，小学教师可放宽到本科生。</w:t>
      </w: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2.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热爱教育事业，有良好的教师职业道德，并取得相应的教师资格证。</w:t>
      </w: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/>
          <w:color w:val="000000"/>
          <w:kern w:val="0"/>
          <w:sz w:val="32"/>
          <w:szCs w:val="32"/>
        </w:rPr>
        <w:t>3.</w:t>
      </w:r>
      <w:r w:rsidRPr="00BD27CB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遵纪守法，品行端正，作风正派，事业心和责任感强。</w:t>
      </w: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</w:rPr>
      </w:pP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4.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身心健康，符合事业单位聘用规定的体检要求</w:t>
      </w:r>
      <w:r w:rsidRPr="00BD27CB"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  <w:t>。</w:t>
      </w:r>
    </w:p>
    <w:p w:rsidR="008272A9" w:rsidRPr="002128A5" w:rsidRDefault="008272A9" w:rsidP="004C2278">
      <w:pPr>
        <w:spacing w:line="560" w:lineRule="exact"/>
        <w:ind w:firstLine="640"/>
        <w:rPr>
          <w:rFonts w:ascii="黑体" w:eastAsia="黑体" w:hAnsi="仿宋" w:cs="仿宋"/>
          <w:color w:val="000000"/>
          <w:sz w:val="32"/>
          <w:szCs w:val="32"/>
        </w:rPr>
      </w:pPr>
      <w:r w:rsidRPr="002128A5">
        <w:rPr>
          <w:rFonts w:ascii="黑体" w:eastAsia="黑体" w:hAnsi="仿宋" w:cs="仿宋" w:hint="eastAsia"/>
          <w:color w:val="000000"/>
          <w:sz w:val="32"/>
          <w:szCs w:val="32"/>
        </w:rPr>
        <w:t>三、引进流程</w:t>
      </w:r>
    </w:p>
    <w:p w:rsidR="008272A9" w:rsidRPr="00BD27CB" w:rsidRDefault="008272A9" w:rsidP="008E1F9D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（一）发布招聘信息。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市委人才办、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市人力资源和社会保障局、市教育局根据学校实际需求向社会发布招聘信息。</w:t>
      </w:r>
    </w:p>
    <w:p w:rsidR="00901C9D" w:rsidRDefault="008272A9" w:rsidP="008E1F9D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（二）组织报名。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相关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师范大学优秀毕业生</w:t>
      </w:r>
      <w:r w:rsidR="007A37D4">
        <w:rPr>
          <w:rFonts w:ascii="仿宋_GB2312" w:eastAsia="仿宋_GB2312" w:hAnsi="仿宋" w:cs="仿宋" w:hint="eastAsia"/>
          <w:color w:val="000000"/>
          <w:sz w:val="32"/>
          <w:szCs w:val="32"/>
        </w:rPr>
        <w:t>在</w:t>
      </w:r>
      <w:r w:rsidR="00253076" w:rsidRPr="00253076">
        <w:rPr>
          <w:rFonts w:ascii="仿宋_GB2312" w:eastAsia="仿宋_GB2312" w:hint="eastAsia"/>
          <w:sz w:val="32"/>
          <w:szCs w:val="32"/>
        </w:rPr>
        <w:t>“龙岩人才发展集团”网站（Http://lyrc.dyejia.cn，Http://www.lyrcyh.com（2016年10月中旬启用））填写报名表，并下载打印纸质版，由院系党委盖章确认,扫描上传到网站。原件保留，报到时上交。</w:t>
      </w:r>
      <w:r w:rsidR="00901C9D">
        <w:rPr>
          <w:rFonts w:ascii="仿宋_GB2312" w:eastAsia="仿宋_GB2312" w:hint="eastAsia"/>
          <w:sz w:val="32"/>
          <w:szCs w:val="32"/>
        </w:rPr>
        <w:t>第一批申报</w:t>
      </w:r>
      <w:r w:rsidR="00901C9D">
        <w:rPr>
          <w:rFonts w:ascii="仿宋_GB2312" w:eastAsia="仿宋_GB2312"/>
          <w:sz w:val="32"/>
          <w:szCs w:val="32"/>
        </w:rPr>
        <w:t>截止时间为</w:t>
      </w:r>
      <w:r w:rsidR="00901C9D">
        <w:rPr>
          <w:rFonts w:ascii="仿宋_GB2312" w:eastAsia="仿宋_GB2312" w:hint="eastAsia"/>
          <w:sz w:val="32"/>
          <w:szCs w:val="32"/>
        </w:rPr>
        <w:t>2016年11月30日</w:t>
      </w:r>
      <w:r w:rsidR="00901C9D">
        <w:rPr>
          <w:rFonts w:ascii="仿宋_GB2312" w:eastAsia="仿宋_GB2312"/>
          <w:sz w:val="32"/>
          <w:szCs w:val="32"/>
        </w:rPr>
        <w:t>，第二批申报</w:t>
      </w:r>
      <w:r w:rsidR="00901C9D">
        <w:rPr>
          <w:rFonts w:ascii="仿宋_GB2312" w:eastAsia="仿宋_GB2312" w:hint="eastAsia"/>
          <w:sz w:val="32"/>
          <w:szCs w:val="32"/>
        </w:rPr>
        <w:t>截止</w:t>
      </w:r>
      <w:r w:rsidR="00901C9D">
        <w:rPr>
          <w:rFonts w:ascii="仿宋_GB2312" w:eastAsia="仿宋_GB2312"/>
          <w:sz w:val="32"/>
          <w:szCs w:val="32"/>
        </w:rPr>
        <w:t>时间为</w:t>
      </w:r>
      <w:r w:rsidR="00901C9D">
        <w:rPr>
          <w:rFonts w:ascii="仿宋_GB2312" w:eastAsia="仿宋_GB2312" w:hint="eastAsia"/>
          <w:sz w:val="32"/>
          <w:szCs w:val="32"/>
        </w:rPr>
        <w:t>2017年3月31日。</w:t>
      </w:r>
      <w:r w:rsidR="00901C9D">
        <w:rPr>
          <w:rFonts w:ascii="仿宋_GB2312" w:eastAsia="仿宋_GB2312"/>
          <w:sz w:val="32"/>
          <w:szCs w:val="32"/>
        </w:rPr>
        <w:t>实行</w:t>
      </w:r>
      <w:r w:rsidR="00901C9D">
        <w:rPr>
          <w:rFonts w:ascii="仿宋_GB2312" w:eastAsia="仿宋_GB2312" w:hint="eastAsia"/>
          <w:sz w:val="32"/>
          <w:szCs w:val="32"/>
        </w:rPr>
        <w:t>先</w:t>
      </w:r>
      <w:r w:rsidR="00901C9D">
        <w:rPr>
          <w:rFonts w:ascii="仿宋_GB2312" w:eastAsia="仿宋_GB2312"/>
          <w:sz w:val="32"/>
          <w:szCs w:val="32"/>
        </w:rPr>
        <w:t>报先审，优</w:t>
      </w:r>
      <w:r w:rsidR="00901C9D">
        <w:rPr>
          <w:rFonts w:ascii="仿宋_GB2312" w:eastAsia="仿宋_GB2312" w:hint="eastAsia"/>
          <w:sz w:val="32"/>
          <w:szCs w:val="32"/>
        </w:rPr>
        <w:t>先</w:t>
      </w:r>
      <w:r w:rsidR="00901C9D">
        <w:rPr>
          <w:rFonts w:ascii="仿宋_GB2312" w:eastAsia="仿宋_GB2312"/>
          <w:sz w:val="32"/>
          <w:szCs w:val="32"/>
        </w:rPr>
        <w:t>考虑第一批申报人员，在第一批</w:t>
      </w:r>
      <w:r w:rsidR="00901C9D">
        <w:rPr>
          <w:rFonts w:ascii="仿宋_GB2312" w:eastAsia="仿宋_GB2312" w:hint="eastAsia"/>
          <w:sz w:val="32"/>
          <w:szCs w:val="32"/>
        </w:rPr>
        <w:t>报满</w:t>
      </w:r>
      <w:r w:rsidR="00901C9D">
        <w:rPr>
          <w:rFonts w:ascii="仿宋_GB2312" w:eastAsia="仿宋_GB2312"/>
          <w:sz w:val="32"/>
          <w:szCs w:val="32"/>
        </w:rPr>
        <w:t>的情况下，第二批暂缓考虑。</w:t>
      </w:r>
    </w:p>
    <w:p w:rsidR="008272A9" w:rsidRPr="00BD27CB" w:rsidRDefault="008272A9" w:rsidP="008E1F9D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（三）资格审查：市教育局根据报考者提供的资料进行资格审查，并报市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委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人才办备案。</w:t>
      </w:r>
    </w:p>
    <w:p w:rsidR="008272A9" w:rsidRPr="00BD27CB" w:rsidRDefault="008272A9" w:rsidP="008E1F9D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（四）面试。资格审查合格符合专业岗位条件的进入面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试考核程序。按照面试评分标准现场进行评分。面试考核不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lastRenderedPageBreak/>
        <w:t>合格者，不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列入体检人选。</w:t>
      </w:r>
    </w:p>
    <w:p w:rsidR="008272A9" w:rsidRPr="00BD27CB" w:rsidRDefault="008272A9" w:rsidP="008E1F9D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（六）体检。</w:t>
      </w:r>
      <w:r w:rsidR="0045517B" w:rsidRPr="0045517B">
        <w:rPr>
          <w:rFonts w:ascii="仿宋_GB2312" w:eastAsia="仿宋_GB2312" w:hAnsi="仿宋" w:cs="仿宋" w:hint="eastAsia"/>
          <w:color w:val="000000"/>
          <w:sz w:val="32"/>
          <w:szCs w:val="32"/>
        </w:rPr>
        <w:t>面试考核合格的毕业生自行到</w:t>
      </w:r>
      <w:r w:rsidR="00D90DFD">
        <w:rPr>
          <w:rFonts w:ascii="仿宋_GB2312" w:eastAsia="仿宋_GB2312" w:hAnsi="仿宋" w:cs="仿宋" w:hint="eastAsia"/>
          <w:color w:val="000000"/>
          <w:sz w:val="32"/>
          <w:szCs w:val="32"/>
        </w:rPr>
        <w:t>三乙</w:t>
      </w:r>
      <w:r w:rsidR="0045517B" w:rsidRPr="0045517B">
        <w:rPr>
          <w:rFonts w:ascii="仿宋_GB2312" w:eastAsia="仿宋_GB2312" w:hAnsi="仿宋" w:cs="仿宋" w:hint="eastAsia"/>
          <w:color w:val="000000"/>
          <w:sz w:val="32"/>
          <w:szCs w:val="32"/>
        </w:rPr>
        <w:t>及以上医疗机构体检，并出具体检报告（来龙岩报到后，由市教育局组织复检）；体检标准参照《福建省教师资格申请人员体检标准及办法》执行。</w:t>
      </w:r>
    </w:p>
    <w:p w:rsidR="008272A9" w:rsidRPr="00BD27CB" w:rsidRDefault="008272A9" w:rsidP="00AF4F2F">
      <w:pPr>
        <w:spacing w:line="560" w:lineRule="exact"/>
        <w:ind w:firstLine="640"/>
        <w:jc w:val="left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（七）公示。符合条件的优秀毕业生在</w:t>
      </w:r>
      <w:r>
        <w:rPr>
          <w:rFonts w:ascii="仿宋_GB2312" w:eastAsia="仿宋_GB2312" w:hint="eastAsia"/>
          <w:sz w:val="32"/>
          <w:szCs w:val="32"/>
        </w:rPr>
        <w:t>“龙岩人才发展集团”网站（</w:t>
      </w:r>
      <w:r w:rsidR="000A6342" w:rsidRPr="000A6342">
        <w:rPr>
          <w:rFonts w:ascii="仿宋_GB2312" w:eastAsia="仿宋_GB2312" w:hint="eastAsia"/>
          <w:sz w:val="32"/>
          <w:szCs w:val="32"/>
        </w:rPr>
        <w:t>Http://lyrc.dyejia.cn，Http://www.lyrcyh.com</w:t>
      </w:r>
      <w:r w:rsidR="00AF4F2F">
        <w:rPr>
          <w:rFonts w:ascii="仿宋_GB2312" w:eastAsia="仿宋_GB2312"/>
          <w:sz w:val="32"/>
          <w:szCs w:val="32"/>
        </w:rPr>
        <w:t xml:space="preserve"> </w:t>
      </w:r>
      <w:r w:rsidR="000A6342" w:rsidRPr="000A6342">
        <w:rPr>
          <w:rFonts w:ascii="仿宋_GB2312" w:eastAsia="仿宋_GB2312" w:hint="eastAsia"/>
          <w:sz w:val="32"/>
          <w:szCs w:val="32"/>
        </w:rPr>
        <w:t>（2016年10月中旬启用）</w:t>
      </w:r>
      <w:r>
        <w:rPr>
          <w:rFonts w:ascii="仿宋_GB2312" w:eastAsia="仿宋_GB2312" w:hint="eastAsia"/>
          <w:sz w:val="32"/>
          <w:szCs w:val="32"/>
        </w:rPr>
        <w:t>）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公示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5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个工作日，接受群众监督。</w:t>
      </w:r>
    </w:p>
    <w:p w:rsidR="008272A9" w:rsidRPr="00BD27CB" w:rsidRDefault="008272A9" w:rsidP="008E1F9D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（八）录用。经公示无异议后由招聘单位与拟录用对象签订协议书，录用对象须按期取得毕业证书，并办理相关录用手续。</w:t>
      </w: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bookmarkStart w:id="0" w:name="_GoBack"/>
      <w:bookmarkEnd w:id="0"/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联系方式：</w:t>
      </w: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市委人才办：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0597-2316396,lyszrcb@163.com</w:t>
      </w: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市教育局：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0597-</w:t>
      </w:r>
      <w:r w:rsidR="0045517B" w:rsidRPr="0045517B">
        <w:rPr>
          <w:rFonts w:ascii="仿宋_GB2312" w:eastAsia="仿宋_GB2312" w:hAnsi="仿宋" w:cs="仿宋" w:hint="eastAsia"/>
          <w:color w:val="000000"/>
          <w:sz w:val="32"/>
          <w:szCs w:val="32"/>
        </w:rPr>
        <w:t>2319010，lysjyjrsk@126.</w:t>
      </w:r>
      <w:proofErr w:type="gramStart"/>
      <w:r w:rsidR="0045517B" w:rsidRPr="0045517B">
        <w:rPr>
          <w:rFonts w:ascii="仿宋_GB2312" w:eastAsia="仿宋_GB2312" w:hAnsi="仿宋" w:cs="仿宋" w:hint="eastAsia"/>
          <w:color w:val="000000"/>
          <w:sz w:val="32"/>
          <w:szCs w:val="32"/>
        </w:rPr>
        <w:t>com</w:t>
      </w:r>
      <w:proofErr w:type="gramEnd"/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</w:p>
    <w:p w:rsidR="008272A9" w:rsidRPr="00BD27CB" w:rsidRDefault="008272A9" w:rsidP="004C2278">
      <w:pPr>
        <w:spacing w:line="560" w:lineRule="exact"/>
        <w:ind w:firstLine="640"/>
        <w:rPr>
          <w:rFonts w:ascii="仿宋_GB2312" w:eastAsia="仿宋_GB2312" w:hAnsi="仿宋" w:cs="仿宋"/>
          <w:color w:val="000000"/>
          <w:sz w:val="32"/>
          <w:szCs w:val="32"/>
        </w:rPr>
      </w:pPr>
    </w:p>
    <w:p w:rsidR="008272A9" w:rsidRPr="00BD27CB" w:rsidRDefault="008272A9" w:rsidP="00D90DFD">
      <w:pPr>
        <w:spacing w:line="560" w:lineRule="exact"/>
        <w:ind w:firstLineChars="1600" w:firstLine="5120"/>
        <w:jc w:val="right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中共龙岩市委组织部</w:t>
      </w:r>
    </w:p>
    <w:p w:rsidR="008272A9" w:rsidRDefault="008272A9" w:rsidP="00D90DFD">
      <w:pPr>
        <w:spacing w:line="560" w:lineRule="exact"/>
        <w:ind w:firstLineChars="1800" w:firstLine="5760"/>
        <w:jc w:val="right"/>
        <w:rPr>
          <w:rFonts w:ascii="仿宋_GB2312" w:eastAsia="仿宋_GB2312" w:hAnsi="仿宋" w:cs="仿宋"/>
          <w:color w:val="000000"/>
          <w:sz w:val="32"/>
          <w:szCs w:val="32"/>
        </w:rPr>
      </w:pP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龙岩市教育局</w:t>
      </w:r>
    </w:p>
    <w:p w:rsidR="00D90DFD" w:rsidRPr="00BD27CB" w:rsidRDefault="00D90DFD" w:rsidP="00D90DFD">
      <w:pPr>
        <w:spacing w:line="560" w:lineRule="exact"/>
        <w:ind w:firstLineChars="1800" w:firstLine="5760"/>
        <w:jc w:val="right"/>
        <w:rPr>
          <w:rFonts w:ascii="仿宋_GB2312" w:eastAsia="仿宋_GB2312" w:hAnsi="仿宋" w:cs="仿宋"/>
          <w:color w:val="000000"/>
          <w:sz w:val="32"/>
          <w:szCs w:val="32"/>
        </w:rPr>
      </w:pPr>
      <w:r>
        <w:rPr>
          <w:rFonts w:ascii="仿宋_GB2312" w:eastAsia="仿宋_GB2312" w:hAnsi="仿宋" w:cs="仿宋" w:hint="eastAsia"/>
          <w:color w:val="000000"/>
          <w:sz w:val="32"/>
          <w:szCs w:val="32"/>
        </w:rPr>
        <w:t>2016年9月</w:t>
      </w:r>
    </w:p>
    <w:sectPr w:rsidR="00D90DFD" w:rsidRPr="00BD27CB" w:rsidSect="00E475BC">
      <w:footerReference w:type="default" r:id="rId7"/>
      <w:pgSz w:w="11906" w:h="16838"/>
      <w:pgMar w:top="1440" w:right="1800" w:bottom="1440" w:left="1800" w:header="851" w:footer="992" w:gutter="0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A12" w:rsidRDefault="00772A12">
      <w:r>
        <w:separator/>
      </w:r>
    </w:p>
  </w:endnote>
  <w:endnote w:type="continuationSeparator" w:id="0">
    <w:p w:rsidR="00772A12" w:rsidRDefault="0077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2A9" w:rsidRDefault="00425414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57728;mso-wrap-style:none;mso-position-horizontal:center;mso-position-horizontal-relative:margin" o:preferrelative="t" filled="f" stroked="f">
          <v:textbox style="mso-fit-shape-to-text:t" inset="0,0,0,0">
            <w:txbxContent>
              <w:p w:rsidR="008272A9" w:rsidRDefault="00C43B0E"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425414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A12" w:rsidRDefault="00772A12">
      <w:r>
        <w:separator/>
      </w:r>
    </w:p>
  </w:footnote>
  <w:footnote w:type="continuationSeparator" w:id="0">
    <w:p w:rsidR="00772A12" w:rsidRDefault="00772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6A504"/>
    <w:multiLevelType w:val="singleLevel"/>
    <w:tmpl w:val="57A6A504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6C0D"/>
    <w:rsid w:val="0004449F"/>
    <w:rsid w:val="00083959"/>
    <w:rsid w:val="000A6342"/>
    <w:rsid w:val="000C7E67"/>
    <w:rsid w:val="000D4404"/>
    <w:rsid w:val="000F6490"/>
    <w:rsid w:val="00103E0A"/>
    <w:rsid w:val="00127490"/>
    <w:rsid w:val="00151C54"/>
    <w:rsid w:val="00153B30"/>
    <w:rsid w:val="00164794"/>
    <w:rsid w:val="001712F5"/>
    <w:rsid w:val="0019483E"/>
    <w:rsid w:val="001D3767"/>
    <w:rsid w:val="001F0336"/>
    <w:rsid w:val="00207FB5"/>
    <w:rsid w:val="002128A5"/>
    <w:rsid w:val="00217CD8"/>
    <w:rsid w:val="00236520"/>
    <w:rsid w:val="00246BBE"/>
    <w:rsid w:val="00253076"/>
    <w:rsid w:val="0031661C"/>
    <w:rsid w:val="00341296"/>
    <w:rsid w:val="00393627"/>
    <w:rsid w:val="00394359"/>
    <w:rsid w:val="003A50AD"/>
    <w:rsid w:val="003C56C3"/>
    <w:rsid w:val="003E1E3F"/>
    <w:rsid w:val="003E438C"/>
    <w:rsid w:val="003F4BC8"/>
    <w:rsid w:val="00425414"/>
    <w:rsid w:val="00425CBE"/>
    <w:rsid w:val="0045517B"/>
    <w:rsid w:val="0049600B"/>
    <w:rsid w:val="004C2278"/>
    <w:rsid w:val="004E0AE0"/>
    <w:rsid w:val="004E17AB"/>
    <w:rsid w:val="004F0AD5"/>
    <w:rsid w:val="005441C4"/>
    <w:rsid w:val="005B6651"/>
    <w:rsid w:val="005C732D"/>
    <w:rsid w:val="006025F6"/>
    <w:rsid w:val="00637096"/>
    <w:rsid w:val="00681FAA"/>
    <w:rsid w:val="00713BA3"/>
    <w:rsid w:val="007422FC"/>
    <w:rsid w:val="00772A12"/>
    <w:rsid w:val="007A37D4"/>
    <w:rsid w:val="007E68B0"/>
    <w:rsid w:val="00807F08"/>
    <w:rsid w:val="00820137"/>
    <w:rsid w:val="008272A9"/>
    <w:rsid w:val="00884368"/>
    <w:rsid w:val="008B5EF3"/>
    <w:rsid w:val="008C3CEF"/>
    <w:rsid w:val="008E1F9D"/>
    <w:rsid w:val="008E2438"/>
    <w:rsid w:val="00901C9D"/>
    <w:rsid w:val="0093233D"/>
    <w:rsid w:val="00937DE7"/>
    <w:rsid w:val="009C4798"/>
    <w:rsid w:val="00A410E8"/>
    <w:rsid w:val="00A72EBB"/>
    <w:rsid w:val="00A81352"/>
    <w:rsid w:val="00A94710"/>
    <w:rsid w:val="00AE55A7"/>
    <w:rsid w:val="00AF0C93"/>
    <w:rsid w:val="00AF4F2F"/>
    <w:rsid w:val="00B84830"/>
    <w:rsid w:val="00B918DB"/>
    <w:rsid w:val="00B953EC"/>
    <w:rsid w:val="00BD27CB"/>
    <w:rsid w:val="00BF6C0D"/>
    <w:rsid w:val="00C0015C"/>
    <w:rsid w:val="00C067D3"/>
    <w:rsid w:val="00C123E6"/>
    <w:rsid w:val="00C25BA0"/>
    <w:rsid w:val="00C37701"/>
    <w:rsid w:val="00C43B0E"/>
    <w:rsid w:val="00C53B29"/>
    <w:rsid w:val="00C65459"/>
    <w:rsid w:val="00C77641"/>
    <w:rsid w:val="00D73659"/>
    <w:rsid w:val="00D8191F"/>
    <w:rsid w:val="00D90DFD"/>
    <w:rsid w:val="00DA6443"/>
    <w:rsid w:val="00DD3616"/>
    <w:rsid w:val="00E17C60"/>
    <w:rsid w:val="00E3179B"/>
    <w:rsid w:val="00E4089C"/>
    <w:rsid w:val="00E423B4"/>
    <w:rsid w:val="00E475BC"/>
    <w:rsid w:val="00E75433"/>
    <w:rsid w:val="00E9669F"/>
    <w:rsid w:val="00EE48BB"/>
    <w:rsid w:val="00F068FF"/>
    <w:rsid w:val="00F2506D"/>
    <w:rsid w:val="00F3285E"/>
    <w:rsid w:val="00F67703"/>
    <w:rsid w:val="00F714E7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5:docId w15:val="{FFC36DF3-F3CB-44C9-9A65-8677DFC26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5BC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475B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link w:val="a3"/>
    <w:uiPriority w:val="99"/>
    <w:semiHidden/>
    <w:locked/>
    <w:rsid w:val="00127490"/>
    <w:rPr>
      <w:rFonts w:ascii="Calibri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rsid w:val="00E475B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Char0">
    <w:name w:val="页眉 Char"/>
    <w:link w:val="a4"/>
    <w:uiPriority w:val="99"/>
    <w:semiHidden/>
    <w:locked/>
    <w:rsid w:val="00127490"/>
    <w:rPr>
      <w:rFonts w:ascii="Calibri" w:hAnsi="Calibri" w:cs="黑体"/>
      <w:sz w:val="18"/>
      <w:szCs w:val="18"/>
    </w:rPr>
  </w:style>
  <w:style w:type="paragraph" w:styleId="a5">
    <w:name w:val="Normal (Web)"/>
    <w:basedOn w:val="a"/>
    <w:uiPriority w:val="99"/>
    <w:rsid w:val="00E475BC"/>
    <w:pPr>
      <w:spacing w:beforeAutospacing="1" w:afterAutospacing="1"/>
      <w:jc w:val="left"/>
    </w:pPr>
    <w:rPr>
      <w:kern w:val="0"/>
      <w:sz w:val="24"/>
    </w:rPr>
  </w:style>
  <w:style w:type="character" w:styleId="a6">
    <w:name w:val="Strong"/>
    <w:uiPriority w:val="99"/>
    <w:qFormat/>
    <w:rsid w:val="00E475BC"/>
    <w:rPr>
      <w:rFonts w:cs="Times New Roman"/>
      <w:b/>
    </w:rPr>
  </w:style>
  <w:style w:type="character" w:styleId="a7">
    <w:name w:val="FollowedHyperlink"/>
    <w:uiPriority w:val="99"/>
    <w:rsid w:val="00E475BC"/>
    <w:rPr>
      <w:rFonts w:cs="Times New Roman"/>
      <w:color w:val="3665C3"/>
      <w:u w:val="none"/>
    </w:rPr>
  </w:style>
  <w:style w:type="character" w:styleId="a8">
    <w:name w:val="Emphasis"/>
    <w:uiPriority w:val="99"/>
    <w:qFormat/>
    <w:rsid w:val="00E475BC"/>
    <w:rPr>
      <w:rFonts w:cs="Times New Roman"/>
    </w:rPr>
  </w:style>
  <w:style w:type="character" w:styleId="HTML">
    <w:name w:val="HTML Definition"/>
    <w:uiPriority w:val="99"/>
    <w:rsid w:val="00E475BC"/>
    <w:rPr>
      <w:rFonts w:cs="Times New Roman"/>
    </w:rPr>
  </w:style>
  <w:style w:type="character" w:styleId="HTML0">
    <w:name w:val="HTML Variable"/>
    <w:uiPriority w:val="99"/>
    <w:rsid w:val="00E475BC"/>
    <w:rPr>
      <w:rFonts w:cs="Times New Roman"/>
    </w:rPr>
  </w:style>
  <w:style w:type="character" w:styleId="a9">
    <w:name w:val="Hyperlink"/>
    <w:uiPriority w:val="99"/>
    <w:rsid w:val="00E475BC"/>
    <w:rPr>
      <w:rFonts w:cs="Times New Roman"/>
      <w:color w:val="3665C3"/>
      <w:u w:val="none"/>
    </w:rPr>
  </w:style>
  <w:style w:type="character" w:styleId="HTML1">
    <w:name w:val="HTML Code"/>
    <w:uiPriority w:val="99"/>
    <w:rsid w:val="00E475BC"/>
    <w:rPr>
      <w:rFonts w:ascii="Courier New" w:hAnsi="Courier New" w:cs="Times New Roman"/>
      <w:sz w:val="20"/>
    </w:rPr>
  </w:style>
  <w:style w:type="character" w:styleId="HTML2">
    <w:name w:val="HTML Cite"/>
    <w:uiPriority w:val="99"/>
    <w:rsid w:val="00E475BC"/>
    <w:rPr>
      <w:rFonts w:cs="Times New Roman"/>
    </w:rPr>
  </w:style>
  <w:style w:type="character" w:customStyle="1" w:styleId="nav">
    <w:name w:val="nav"/>
    <w:uiPriority w:val="99"/>
    <w:rsid w:val="00E475BC"/>
    <w:rPr>
      <w:rFonts w:cs="Times New Roman"/>
    </w:rPr>
  </w:style>
  <w:style w:type="paragraph" w:styleId="aa">
    <w:name w:val="Balloon Text"/>
    <w:basedOn w:val="a"/>
    <w:link w:val="Char1"/>
    <w:uiPriority w:val="99"/>
    <w:rsid w:val="003E438C"/>
    <w:rPr>
      <w:sz w:val="18"/>
      <w:szCs w:val="18"/>
    </w:rPr>
  </w:style>
  <w:style w:type="character" w:customStyle="1" w:styleId="Char1">
    <w:name w:val="批注框文本 Char"/>
    <w:link w:val="aa"/>
    <w:uiPriority w:val="99"/>
    <w:locked/>
    <w:rsid w:val="003E438C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龙岩市教育系统引进优秀高校毕业生方案</dc:title>
  <dc:subject/>
  <dc:creator>admin</dc:creator>
  <cp:keywords/>
  <dc:description/>
  <cp:lastModifiedBy>rcbs</cp:lastModifiedBy>
  <cp:revision>55</cp:revision>
  <cp:lastPrinted>2016-08-18T14:26:00Z</cp:lastPrinted>
  <dcterms:created xsi:type="dcterms:W3CDTF">2014-10-29T12:08:00Z</dcterms:created>
  <dcterms:modified xsi:type="dcterms:W3CDTF">2016-09-17T03:31:00Z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