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南京誉葆科技有限公司2018年招聘信息</w:t>
      </w:r>
    </w:p>
    <w:p>
      <w:pPr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南京</w:t>
      </w:r>
      <w:r>
        <w:rPr>
          <w:rFonts w:ascii="宋体" w:hAnsi="宋体"/>
          <w:sz w:val="28"/>
          <w:szCs w:val="28"/>
        </w:rPr>
        <w:t>誉葆</w:t>
      </w:r>
      <w:r>
        <w:rPr>
          <w:rFonts w:hint="eastAsia" w:ascii="宋体" w:hAnsi="宋体"/>
          <w:sz w:val="28"/>
          <w:szCs w:val="28"/>
        </w:rPr>
        <w:t>科技</w:t>
      </w:r>
      <w:r>
        <w:rPr>
          <w:rFonts w:ascii="宋体" w:hAnsi="宋体"/>
          <w:sz w:val="28"/>
          <w:szCs w:val="28"/>
        </w:rPr>
        <w:t>有限公司成立于</w:t>
      </w:r>
      <w:r>
        <w:rPr>
          <w:rFonts w:hint="eastAsia"/>
          <w:sz w:val="28"/>
          <w:szCs w:val="28"/>
        </w:rPr>
        <w:t>2003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，是专业从事计算机软件与信息电子组合系统的</w:t>
      </w:r>
      <w:r>
        <w:rPr>
          <w:rFonts w:hint="eastAsia" w:ascii="宋体" w:hAnsi="宋体"/>
          <w:sz w:val="28"/>
          <w:szCs w:val="28"/>
        </w:rPr>
        <w:t>集成</w:t>
      </w:r>
      <w:r>
        <w:rPr>
          <w:rFonts w:ascii="宋体" w:hAnsi="宋体"/>
          <w:sz w:val="28"/>
          <w:szCs w:val="28"/>
        </w:rPr>
        <w:t>，</w:t>
      </w:r>
      <w:r>
        <w:rPr>
          <w:rFonts w:hint="eastAsia" w:ascii="宋体" w:hAnsi="宋体"/>
          <w:sz w:val="28"/>
          <w:szCs w:val="28"/>
        </w:rPr>
        <w:t>飞行器</w:t>
      </w:r>
      <w:r>
        <w:rPr>
          <w:rFonts w:ascii="宋体" w:hAnsi="宋体"/>
          <w:sz w:val="28"/>
          <w:szCs w:val="28"/>
        </w:rPr>
        <w:t>与地面电子</w:t>
      </w:r>
      <w:r>
        <w:rPr>
          <w:rFonts w:hint="eastAsia" w:ascii="宋体" w:hAnsi="宋体"/>
          <w:sz w:val="28"/>
          <w:szCs w:val="28"/>
        </w:rPr>
        <w:t>载荷</w:t>
      </w:r>
      <w:r>
        <w:rPr>
          <w:rFonts w:ascii="宋体" w:hAnsi="宋体"/>
          <w:sz w:val="28"/>
          <w:szCs w:val="28"/>
        </w:rPr>
        <w:t>设备</w:t>
      </w:r>
      <w:r>
        <w:rPr>
          <w:rFonts w:hint="eastAsia" w:ascii="宋体" w:hAnsi="宋体"/>
          <w:sz w:val="28"/>
          <w:szCs w:val="28"/>
        </w:rPr>
        <w:t>研制</w:t>
      </w:r>
      <w:r>
        <w:rPr>
          <w:rFonts w:ascii="宋体" w:hAnsi="宋体"/>
          <w:sz w:val="28"/>
          <w:szCs w:val="28"/>
        </w:rPr>
        <w:t>与生产的国家</w:t>
      </w:r>
      <w:r>
        <w:rPr>
          <w:rFonts w:hint="eastAsia" w:ascii="宋体" w:hAnsi="宋体"/>
          <w:sz w:val="28"/>
          <w:szCs w:val="28"/>
        </w:rPr>
        <w:t>级火炬计划</w:t>
      </w:r>
      <w:r>
        <w:rPr>
          <w:rFonts w:ascii="宋体" w:hAnsi="宋体"/>
          <w:sz w:val="28"/>
          <w:szCs w:val="28"/>
        </w:rPr>
        <w:t>重点</w:t>
      </w:r>
      <w:r>
        <w:rPr>
          <w:rFonts w:hint="eastAsia" w:ascii="宋体" w:hAnsi="宋体"/>
          <w:sz w:val="28"/>
          <w:szCs w:val="28"/>
        </w:rPr>
        <w:t>军民两用</w:t>
      </w:r>
      <w:r>
        <w:rPr>
          <w:rFonts w:ascii="宋体" w:hAnsi="宋体"/>
          <w:sz w:val="28"/>
          <w:szCs w:val="28"/>
        </w:rPr>
        <w:t>高新技术企业</w:t>
      </w:r>
      <w:r>
        <w:rPr>
          <w:rFonts w:hint="eastAsia" w:ascii="宋体" w:hAnsi="宋体"/>
          <w:sz w:val="28"/>
          <w:szCs w:val="28"/>
        </w:rPr>
        <w:t>。江苏</w:t>
      </w:r>
      <w:r>
        <w:rPr>
          <w:rFonts w:ascii="宋体" w:hAnsi="宋体"/>
          <w:sz w:val="28"/>
          <w:szCs w:val="28"/>
        </w:rPr>
        <w:t>省优秀民营企业，江苏省</w:t>
      </w:r>
      <w:r>
        <w:rPr>
          <w:rFonts w:hint="eastAsia" w:ascii="宋体" w:hAnsi="宋体"/>
          <w:sz w:val="28"/>
          <w:szCs w:val="28"/>
        </w:rPr>
        <w:t>质量</w:t>
      </w:r>
      <w:r>
        <w:rPr>
          <w:rFonts w:ascii="宋体" w:hAnsi="宋体"/>
          <w:sz w:val="28"/>
          <w:szCs w:val="28"/>
        </w:rPr>
        <w:t>信得过企业，江苏省企业研究生工作站，</w:t>
      </w:r>
      <w:r>
        <w:rPr>
          <w:rFonts w:hint="eastAsia" w:ascii="宋体" w:hAnsi="宋体"/>
          <w:sz w:val="28"/>
          <w:szCs w:val="28"/>
        </w:rPr>
        <w:t>南京市</w:t>
      </w:r>
      <w:r>
        <w:rPr>
          <w:rFonts w:ascii="宋体" w:hAnsi="宋体"/>
          <w:sz w:val="28"/>
          <w:szCs w:val="28"/>
        </w:rPr>
        <w:t>射频混合</w:t>
      </w:r>
      <w:r>
        <w:rPr>
          <w:rFonts w:hint="eastAsia" w:ascii="宋体" w:hAnsi="宋体"/>
          <w:sz w:val="28"/>
          <w:szCs w:val="28"/>
        </w:rPr>
        <w:t>电路</w:t>
      </w:r>
      <w:r>
        <w:rPr>
          <w:rFonts w:ascii="宋体" w:hAnsi="宋体"/>
          <w:sz w:val="28"/>
          <w:szCs w:val="28"/>
        </w:rPr>
        <w:t>工程技术研究</w:t>
      </w:r>
      <w:r>
        <w:rPr>
          <w:rFonts w:hint="eastAsia" w:ascii="宋体" w:hAnsi="宋体"/>
          <w:sz w:val="28"/>
          <w:szCs w:val="28"/>
        </w:rPr>
        <w:t>中心</w:t>
      </w:r>
      <w:r>
        <w:rPr>
          <w:rFonts w:ascii="宋体" w:hAnsi="宋体"/>
          <w:sz w:val="28"/>
          <w:szCs w:val="28"/>
        </w:rPr>
        <w:t>，南京市集成电路行业协会副理事</w:t>
      </w:r>
      <w:r>
        <w:rPr>
          <w:rFonts w:hint="eastAsia" w:ascii="宋体" w:hAnsi="宋体"/>
          <w:sz w:val="28"/>
          <w:szCs w:val="28"/>
        </w:rPr>
        <w:t>长</w:t>
      </w:r>
      <w:r>
        <w:rPr>
          <w:rFonts w:ascii="宋体" w:hAnsi="宋体"/>
          <w:sz w:val="28"/>
          <w:szCs w:val="28"/>
        </w:rPr>
        <w:t>单位</w:t>
      </w:r>
      <w:r>
        <w:rPr>
          <w:rFonts w:hint="eastAsia" w:ascii="宋体" w:hAnsi="宋体"/>
          <w:sz w:val="28"/>
          <w:szCs w:val="28"/>
        </w:rPr>
        <w:t>。</w:t>
      </w:r>
      <w:r>
        <w:rPr>
          <w:rFonts w:ascii="宋体" w:hAnsi="宋体"/>
          <w:sz w:val="28"/>
          <w:szCs w:val="28"/>
        </w:rPr>
        <w:t>公司</w:t>
      </w:r>
      <w:r>
        <w:rPr>
          <w:rFonts w:hint="eastAsia" w:ascii="宋体" w:hAnsi="宋体"/>
          <w:sz w:val="28"/>
          <w:szCs w:val="28"/>
        </w:rPr>
        <w:t>有</w:t>
      </w:r>
      <w:r>
        <w:rPr>
          <w:rFonts w:ascii="宋体" w:hAnsi="宋体"/>
          <w:sz w:val="28"/>
          <w:szCs w:val="28"/>
        </w:rPr>
        <w:t>产品专利十多项，发明</w:t>
      </w:r>
      <w:r>
        <w:rPr>
          <w:rFonts w:hint="eastAsia" w:ascii="宋体" w:hAnsi="宋体"/>
          <w:sz w:val="28"/>
          <w:szCs w:val="28"/>
        </w:rPr>
        <w:t>专利</w:t>
      </w:r>
      <w:r>
        <w:rPr>
          <w:rFonts w:hint="eastAsia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项</w:t>
      </w:r>
      <w:r>
        <w:rPr>
          <w:rFonts w:ascii="宋体" w:hAnsi="宋体"/>
          <w:sz w:val="28"/>
          <w:szCs w:val="28"/>
        </w:rPr>
        <w:t>；优秀发明</w:t>
      </w:r>
      <w:r>
        <w:rPr>
          <w:rFonts w:hint="eastAsia" w:ascii="宋体" w:hAnsi="宋体"/>
          <w:sz w:val="28"/>
          <w:szCs w:val="28"/>
        </w:rPr>
        <w:t>专利奖</w:t>
      </w:r>
      <w:r>
        <w:rPr>
          <w:rFonts w:hint="eastAsia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项</w:t>
      </w:r>
      <w:r>
        <w:rPr>
          <w:rFonts w:ascii="宋体" w:hAnsi="宋体"/>
          <w:sz w:val="28"/>
          <w:szCs w:val="28"/>
        </w:rPr>
        <w:t>，软件著作权</w:t>
      </w:r>
      <w:r>
        <w:rPr>
          <w:rFonts w:hint="eastAsia"/>
          <w:sz w:val="28"/>
          <w:szCs w:val="28"/>
        </w:rPr>
        <w:t>7</w:t>
      </w:r>
      <w:r>
        <w:rPr>
          <w:rFonts w:hint="eastAsia" w:ascii="宋体" w:hAnsi="宋体"/>
          <w:sz w:val="28"/>
          <w:szCs w:val="28"/>
        </w:rPr>
        <w:t>项；曾</w:t>
      </w:r>
      <w:r>
        <w:rPr>
          <w:rFonts w:ascii="宋体" w:hAnsi="宋体"/>
          <w:sz w:val="28"/>
          <w:szCs w:val="28"/>
        </w:rPr>
        <w:t>获得国防科技进步奖</w:t>
      </w:r>
      <w:r>
        <w:rPr>
          <w:rFonts w:hint="eastAsia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项</w:t>
      </w:r>
      <w:r>
        <w:rPr>
          <w:rFonts w:ascii="宋体" w:hAnsi="宋体"/>
          <w:sz w:val="28"/>
          <w:szCs w:val="28"/>
        </w:rPr>
        <w:t>，省部级科技进步奖</w:t>
      </w:r>
      <w:r>
        <w:rPr>
          <w:rFonts w:hint="eastAsia"/>
          <w:sz w:val="28"/>
          <w:szCs w:val="28"/>
        </w:rPr>
        <w:t>10</w:t>
      </w:r>
      <w:r>
        <w:rPr>
          <w:rFonts w:hint="eastAsia" w:ascii="宋体" w:hAnsi="宋体"/>
          <w:sz w:val="28"/>
          <w:szCs w:val="28"/>
        </w:rPr>
        <w:t>项</w:t>
      </w:r>
      <w:r>
        <w:rPr>
          <w:rFonts w:ascii="宋体" w:hAnsi="宋体"/>
          <w:sz w:val="28"/>
          <w:szCs w:val="28"/>
        </w:rPr>
        <w:t>。南京市</w:t>
      </w:r>
      <w:r>
        <w:rPr>
          <w:rFonts w:hint="eastAsia" w:ascii="宋体" w:hAnsi="宋体"/>
          <w:sz w:val="28"/>
          <w:szCs w:val="28"/>
        </w:rPr>
        <w:t>科学技术</w:t>
      </w:r>
      <w:r>
        <w:rPr>
          <w:rFonts w:ascii="宋体" w:hAnsi="宋体"/>
          <w:sz w:val="28"/>
          <w:szCs w:val="28"/>
        </w:rPr>
        <w:t>进步奖</w:t>
      </w:r>
      <w:r>
        <w:rPr>
          <w:rFonts w:hint="eastAsia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项</w:t>
      </w:r>
      <w:r>
        <w:rPr>
          <w:rFonts w:ascii="宋体" w:hAnsi="宋体"/>
          <w:sz w:val="28"/>
          <w:szCs w:val="28"/>
        </w:rPr>
        <w:t>。</w:t>
      </w:r>
    </w:p>
    <w:p>
      <w:pPr>
        <w:spacing w:line="520" w:lineRule="exact"/>
        <w:ind w:firstLine="560" w:firstLineChars="200"/>
        <w:rPr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公司坐落在</w:t>
      </w:r>
      <w:r>
        <w:rPr>
          <w:rFonts w:ascii="宋体" w:hAnsi="宋体"/>
          <w:sz w:val="28"/>
          <w:szCs w:val="28"/>
        </w:rPr>
        <w:t>国家级高新开发区</w:t>
      </w:r>
      <w:r>
        <w:rPr>
          <w:sz w:val="28"/>
          <w:szCs w:val="28"/>
        </w:rPr>
        <w:t>—</w:t>
      </w:r>
      <w:r>
        <w:rPr>
          <w:rFonts w:hint="eastAsia" w:ascii="宋体" w:hAnsi="宋体"/>
          <w:sz w:val="28"/>
          <w:szCs w:val="28"/>
        </w:rPr>
        <w:t>南京市</w:t>
      </w:r>
      <w:r>
        <w:rPr>
          <w:rFonts w:ascii="宋体" w:hAnsi="宋体"/>
          <w:sz w:val="28"/>
          <w:szCs w:val="28"/>
        </w:rPr>
        <w:t>徐庄产业园江苏软件</w:t>
      </w:r>
      <w:r>
        <w:rPr>
          <w:rFonts w:hint="eastAsia" w:ascii="宋体" w:hAnsi="宋体"/>
          <w:sz w:val="28"/>
          <w:szCs w:val="28"/>
        </w:rPr>
        <w:t>园，园区有</w:t>
      </w:r>
      <w:r>
        <w:rPr>
          <w:rFonts w:ascii="宋体" w:hAnsi="宋体"/>
          <w:sz w:val="28"/>
          <w:szCs w:val="28"/>
        </w:rPr>
        <w:t>人才公寓和餐厅，交通便利（四号</w:t>
      </w:r>
      <w:r>
        <w:rPr>
          <w:rFonts w:hint="eastAsia" w:ascii="宋体" w:hAnsi="宋体"/>
          <w:sz w:val="28"/>
          <w:szCs w:val="28"/>
        </w:rPr>
        <w:t>线</w:t>
      </w:r>
      <w:r>
        <w:rPr>
          <w:rFonts w:ascii="宋体" w:hAnsi="宋体"/>
          <w:sz w:val="28"/>
          <w:szCs w:val="28"/>
        </w:rPr>
        <w:t>地铁站和四通八达的公交车站），临近</w:t>
      </w:r>
      <w:r>
        <w:rPr>
          <w:rFonts w:hint="eastAsia" w:ascii="宋体" w:hAnsi="宋体"/>
          <w:sz w:val="28"/>
          <w:szCs w:val="28"/>
        </w:rPr>
        <w:t>著名</w:t>
      </w:r>
      <w:r>
        <w:rPr>
          <w:rFonts w:ascii="宋体" w:hAnsi="宋体"/>
          <w:sz w:val="28"/>
          <w:szCs w:val="28"/>
        </w:rPr>
        <w:t>的紫金山风景区和仙林大学城。</w:t>
      </w:r>
      <w:r>
        <w:rPr>
          <w:rFonts w:hint="eastAsia" w:ascii="宋体" w:hAnsi="宋体"/>
          <w:sz w:val="28"/>
          <w:szCs w:val="28"/>
          <w:u w:val="single"/>
        </w:rPr>
        <w:t>誉葆的产品主要包含：软件无线电和数字化频综、射频子系统和微小化信道、中频-100GHz的接收与发射模块、数据采集与信号处理。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誉葆</w:t>
      </w:r>
      <w:r>
        <w:rPr>
          <w:rFonts w:ascii="宋体" w:hAnsi="宋体"/>
          <w:sz w:val="28"/>
          <w:szCs w:val="28"/>
        </w:rPr>
        <w:t>在专业技术水平不断提高，产值不断增长的</w:t>
      </w:r>
      <w:r>
        <w:rPr>
          <w:rFonts w:hint="eastAsia" w:ascii="宋体" w:hAnsi="宋体"/>
          <w:sz w:val="28"/>
          <w:szCs w:val="28"/>
        </w:rPr>
        <w:t>同时</w:t>
      </w:r>
      <w:r>
        <w:rPr>
          <w:rFonts w:ascii="宋体" w:hAnsi="宋体"/>
          <w:sz w:val="28"/>
          <w:szCs w:val="28"/>
        </w:rPr>
        <w:t>，对员工身心健康及继续学习给与了特别</w:t>
      </w:r>
      <w:r>
        <w:rPr>
          <w:rFonts w:hint="eastAsia" w:ascii="宋体" w:hAnsi="宋体"/>
          <w:sz w:val="28"/>
          <w:szCs w:val="28"/>
        </w:rPr>
        <w:t>的关注</w:t>
      </w:r>
      <w:r>
        <w:rPr>
          <w:rFonts w:ascii="宋体" w:hAnsi="宋体"/>
          <w:sz w:val="28"/>
          <w:szCs w:val="28"/>
        </w:rPr>
        <w:t>。每年</w:t>
      </w:r>
      <w:r>
        <w:rPr>
          <w:rFonts w:hint="eastAsia" w:ascii="宋体" w:hAnsi="宋体"/>
          <w:sz w:val="28"/>
          <w:szCs w:val="28"/>
        </w:rPr>
        <w:t>都</w:t>
      </w:r>
      <w:r>
        <w:rPr>
          <w:rFonts w:ascii="宋体" w:hAnsi="宋体"/>
          <w:sz w:val="28"/>
          <w:szCs w:val="28"/>
        </w:rPr>
        <w:t>会</w:t>
      </w:r>
      <w:r>
        <w:rPr>
          <w:rFonts w:hint="eastAsia" w:ascii="宋体" w:hAnsi="宋体"/>
          <w:sz w:val="28"/>
          <w:szCs w:val="28"/>
        </w:rPr>
        <w:t>开展专业技能和职业培训，专业与技能考试、</w:t>
      </w:r>
      <w:r>
        <w:rPr>
          <w:rFonts w:ascii="宋体" w:hAnsi="宋体"/>
          <w:sz w:val="28"/>
          <w:szCs w:val="28"/>
        </w:rPr>
        <w:t>组织员工旅游、年度总结表彰大会等活动。</w:t>
      </w:r>
    </w:p>
    <w:p>
      <w:pPr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sz w:val="28"/>
          <w:szCs w:val="28"/>
        </w:rPr>
        <w:t>2016</w:t>
      </w:r>
      <w:r>
        <w:rPr>
          <w:rFonts w:hint="eastAsia" w:ascii="宋体" w:hAnsi="宋体"/>
          <w:sz w:val="28"/>
          <w:szCs w:val="28"/>
        </w:rPr>
        <w:t>年公司开始对技术</w:t>
      </w:r>
      <w:r>
        <w:rPr>
          <w:rFonts w:ascii="宋体" w:hAnsi="宋体"/>
          <w:sz w:val="28"/>
          <w:szCs w:val="28"/>
        </w:rPr>
        <w:t>骨干</w:t>
      </w:r>
      <w:r>
        <w:rPr>
          <w:rFonts w:hint="eastAsia" w:ascii="宋体" w:hAnsi="宋体"/>
          <w:sz w:val="28"/>
          <w:szCs w:val="28"/>
        </w:rPr>
        <w:t>实施内部股权激励，并开启创业板上市历程。</w:t>
      </w:r>
    </w:p>
    <w:p>
      <w:pPr>
        <w:spacing w:line="52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我们热忱欢迎立志投身信息电子的有志青年加入我们的队伍，为成就未来事业与幸福美好的生活贡献一份力量！</w:t>
      </w:r>
    </w:p>
    <w:p>
      <w:pPr>
        <w:widowControl/>
        <w:jc w:val="left"/>
        <w:rPr>
          <w:b/>
          <w:bCs/>
          <w:kern w:val="44"/>
          <w:sz w:val="24"/>
          <w:szCs w:val="24"/>
        </w:rPr>
      </w:pPr>
      <w:r>
        <w:rPr>
          <w:sz w:val="24"/>
          <w:szCs w:val="24"/>
        </w:rPr>
        <w:br w:type="page"/>
      </w:r>
    </w:p>
    <w:p>
      <w:pPr>
        <w:pStyle w:val="2"/>
        <w:spacing w:before="0" w:after="0" w:line="5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岗位一：研发与仿真工程师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学历/人数：硕士（10-15人）、博士（2-3人）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岗位职责：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1、通信与雷达电子信息系统的设计、仿真、研制与试验；</w:t>
      </w:r>
    </w:p>
    <w:p>
      <w:pPr>
        <w:spacing w:line="520" w:lineRule="exact"/>
      </w:pPr>
      <w:r>
        <w:rPr>
          <w:rFonts w:hint="eastAsia"/>
        </w:rPr>
        <w:t>2</w:t>
      </w:r>
      <w:r>
        <w:rPr>
          <w:rFonts w:hint="eastAsia" w:ascii="宋体" w:hAnsi="宋体"/>
          <w:sz w:val="24"/>
          <w:szCs w:val="24"/>
        </w:rPr>
        <w:t>、计算机通信、软件无线电与嵌入式专用软件的设计开发与仿真；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3、射频电子组合、数字频率综合器、微波电路的设计、仿真、研制与试验；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4、相关工作的技术文件、总结报告的编写；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5、对研制结果与客户满意度评价负责；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6、公司安排的其他工作。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专业要求：</w:t>
      </w:r>
    </w:p>
    <w:p>
      <w:pPr>
        <w:spacing w:line="520" w:lineRule="exact"/>
        <w:rPr>
          <w:rFonts w:ascii="宋体" w:hAnsi="宋体"/>
          <w:color w:val="2E74B5"/>
          <w:sz w:val="24"/>
          <w:szCs w:val="24"/>
          <w:u w:val="single"/>
        </w:rPr>
      </w:pPr>
      <w:r>
        <w:rPr>
          <w:rFonts w:hint="eastAsia" w:ascii="宋体" w:hAnsi="宋体"/>
          <w:color w:val="2E74B5"/>
          <w:sz w:val="24"/>
          <w:szCs w:val="24"/>
          <w:u w:val="single"/>
        </w:rPr>
        <w:t>通信、雷达、信号处理、微波电路与电磁场、电磁兼容与仿真测试等相关专业。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基本技能：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1、有扎实的微波、射频专业理论知识和专业技术知识，具有专业工作能力、创新思维和解决问题的能力；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2、掌握专业工程绘图软件，熟练使用微波、射频仿真软件进行仿真工作，有雷达、频率源、接收机、发射机相关项目经历；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3、熟练使用office办公软件。</w:t>
      </w:r>
    </w:p>
    <w:p>
      <w:pPr>
        <w:pStyle w:val="2"/>
        <w:spacing w:before="0" w:after="0" w:line="520" w:lineRule="exact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岗位二：</w:t>
      </w:r>
      <w:r>
        <w:rPr>
          <w:rFonts w:hint="eastAsia" w:ascii="宋体" w:hAnsi="宋体"/>
          <w:sz w:val="24"/>
          <w:szCs w:val="24"/>
        </w:rPr>
        <w:t>软件工程师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学历/人数：硕士（</w:t>
      </w:r>
      <w:r>
        <w:rPr>
          <w:rFonts w:hint="eastAsia" w:ascii="宋体" w:hAnsi="宋体"/>
          <w:sz w:val="24"/>
          <w:szCs w:val="24"/>
        </w:rPr>
        <w:t>3-5人</w:t>
      </w:r>
      <w:r>
        <w:rPr>
          <w:rFonts w:hint="eastAsia" w:ascii="宋体" w:hAnsi="宋体"/>
          <w:b/>
          <w:bCs/>
          <w:sz w:val="24"/>
          <w:szCs w:val="24"/>
        </w:rPr>
        <w:t>）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岗位职责：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1、负责产品中逻辑控制电路部分设计及布板工作；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2、负责产品中可编程逻辑器件软件编程工作；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3、负责进行产品要求的逻辑时序仿真工作；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4、负责编写软件研制过程中相关技术文件；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5、负责软件灌装后的产品测调试；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6、其他相关事项。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专业要求：</w:t>
      </w:r>
    </w:p>
    <w:p>
      <w:pPr>
        <w:spacing w:line="520" w:lineRule="exact"/>
        <w:rPr>
          <w:rFonts w:ascii="宋体" w:hAnsi="宋体"/>
          <w:b/>
          <w:bCs/>
          <w:color w:val="0070C0"/>
          <w:sz w:val="24"/>
          <w:szCs w:val="24"/>
          <w:u w:val="single"/>
        </w:rPr>
      </w:pPr>
      <w:r>
        <w:rPr>
          <w:rFonts w:hint="eastAsia" w:ascii="宋体" w:hAnsi="宋体"/>
          <w:color w:val="0070C0"/>
          <w:sz w:val="24"/>
          <w:szCs w:val="24"/>
          <w:u w:val="single"/>
        </w:rPr>
        <w:t>电子与通信工程、通信与信息系统、信号与信息处理、信息与通信工程等相关专业。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基本技能：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1、熟练使用软件进行VHDL语言或Verilog语言编程工作；熟练使用软件进行相关程序仿真工作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2、有FPGA、CPLD等可编程逻辑器件软件编程工作经验。</w:t>
      </w:r>
    </w:p>
    <w:p>
      <w:pPr>
        <w:pStyle w:val="2"/>
        <w:spacing w:before="0" w:after="0" w:line="5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岗位三：工艺工程师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学历/人数：硕士（</w:t>
      </w:r>
      <w:r>
        <w:rPr>
          <w:rFonts w:hint="eastAsia" w:ascii="宋体" w:hAnsi="宋体"/>
          <w:sz w:val="24"/>
          <w:szCs w:val="24"/>
        </w:rPr>
        <w:t>1-2人</w:t>
      </w:r>
      <w:r>
        <w:rPr>
          <w:rFonts w:hint="eastAsia" w:ascii="宋体" w:hAnsi="宋体"/>
          <w:b/>
          <w:bCs/>
          <w:sz w:val="24"/>
          <w:szCs w:val="24"/>
        </w:rPr>
        <w:t>）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岗位职责：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1、混合集成电路的封装、电子封装与焊接技术的设计与检测；</w:t>
      </w:r>
    </w:p>
    <w:p>
      <w:pPr>
        <w:spacing w:line="520" w:lineRule="exact"/>
        <w:rPr>
          <w:rFonts w:ascii="宋体" w:hAnsi="宋体"/>
          <w:b/>
          <w:bCs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2、封装的可靠性分析与工艺设备的研究等；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3、对公司工艺现状评估与定性定量技术分析，落实到公司通用工艺文件中；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4、搜集行业工艺发展情报，并开展专项工艺技术改进和新工艺技术研究；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5、建立和推动工艺规范，引导设计师规范设计，指导落实新工艺；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6、建立质量控制标准，优化工艺流程；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7、监督检查工艺状态的落实，对改进工艺进行检查落实；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8、协助部门组织工艺方案及工艺更改评审；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9、相关工作的技术文件、总结报告的编写；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10、对研制结果与客户满意度评价负责；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11、公司安排的其他工作。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专业要求：</w:t>
      </w:r>
    </w:p>
    <w:p>
      <w:pPr>
        <w:spacing w:line="520" w:lineRule="exact"/>
        <w:rPr>
          <w:rFonts w:ascii="宋体" w:hAnsi="宋体"/>
          <w:color w:val="0070C0"/>
          <w:sz w:val="24"/>
          <w:szCs w:val="24"/>
          <w:u w:val="single"/>
        </w:rPr>
      </w:pPr>
      <w:r>
        <w:rPr>
          <w:rFonts w:hint="eastAsia" w:ascii="宋体" w:hAnsi="宋体"/>
          <w:color w:val="0070C0"/>
          <w:sz w:val="24"/>
          <w:szCs w:val="24"/>
          <w:u w:val="single"/>
        </w:rPr>
        <w:t>射频与毫米波电路的装联、封装工艺与设备，电子系统与电路的故障诊断与预测等相关专业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基本技能：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1、有扎实的专业理论知识和专业技术知识，具有专业工作能力、创新思维和解决问题的能力；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2、掌握专业二维或三维工程绘图软件；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3、具备编写工艺报告的能力和电子产品装联的动手能力；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4、熟练使用Microsoft office办公软件。</w:t>
      </w:r>
    </w:p>
    <w:p>
      <w:pPr>
        <w:pStyle w:val="2"/>
        <w:spacing w:before="0" w:after="0" w:line="52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岗位四：结构工程师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学历/人数：硕士（</w:t>
      </w:r>
      <w:r>
        <w:rPr>
          <w:rFonts w:hint="eastAsia" w:ascii="宋体" w:hAnsi="宋体"/>
          <w:sz w:val="24"/>
          <w:szCs w:val="24"/>
        </w:rPr>
        <w:t>1-2人</w:t>
      </w:r>
      <w:r>
        <w:rPr>
          <w:rFonts w:hint="eastAsia" w:ascii="宋体" w:hAnsi="宋体"/>
          <w:b/>
          <w:bCs/>
          <w:sz w:val="24"/>
          <w:szCs w:val="24"/>
        </w:rPr>
        <w:t>）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岗位职责：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1、负责参与产品方案设计，提出结构实现方案；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2、负责产品结构设计工作，主要包括结构布局、接口互联方式、热仿真分析、结构静力、动力学分析；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3、负责产品机加工零件图等图纸的绘制；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4、负责探索行业结构设计新理念、新方法、新材料、新加工工艺等工作；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5、相关工作的技术文件、总结报告的编写；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6、对研制结果与客户满意度评价负责；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7、公司安排的其他工作。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专业要求：</w:t>
      </w:r>
    </w:p>
    <w:p>
      <w:pPr>
        <w:spacing w:line="520" w:lineRule="exact"/>
        <w:rPr>
          <w:rFonts w:ascii="宋体" w:hAnsi="宋体"/>
          <w:color w:val="0070C0"/>
          <w:sz w:val="24"/>
          <w:szCs w:val="24"/>
          <w:u w:val="single"/>
        </w:rPr>
      </w:pPr>
      <w:r>
        <w:rPr>
          <w:rFonts w:hint="eastAsia" w:ascii="宋体" w:hAnsi="宋体"/>
          <w:color w:val="0070C0"/>
          <w:sz w:val="24"/>
          <w:szCs w:val="24"/>
          <w:u w:val="single"/>
        </w:rPr>
        <w:t>机械电子数字化、仿真与可靠性设计，电子系统与电路的故障诊断与预测；</w:t>
      </w:r>
    </w:p>
    <w:p>
      <w:pPr>
        <w:spacing w:line="520" w:lineRule="exact"/>
        <w:rPr>
          <w:rFonts w:ascii="宋体" w:hAnsi="宋体"/>
          <w:color w:val="0070C0"/>
          <w:sz w:val="24"/>
          <w:szCs w:val="24"/>
          <w:u w:val="single"/>
        </w:rPr>
      </w:pPr>
      <w:r>
        <w:rPr>
          <w:rFonts w:hint="eastAsia" w:ascii="宋体" w:hAnsi="宋体"/>
          <w:color w:val="0070C0"/>
          <w:sz w:val="24"/>
          <w:szCs w:val="24"/>
          <w:u w:val="single"/>
        </w:rPr>
        <w:t>机械电子工程、机电一体化、机械设计制造及自动化（电子类）、力学等相关专业。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基本技能：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1、有扎实的专业理论知识和专业技术知识，具有专业工作能力、创新思维和解决问题的能力；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2、熟练掌握二维和三维绘图软件进行建模，熟练使用有限元分析软件进行结构仿真分析；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3、对材料、力学工程有一定了解；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4、熟练使用Microsoft office办公软件。</w:t>
      </w:r>
    </w:p>
    <w:p>
      <w:pPr>
        <w:pStyle w:val="2"/>
        <w:spacing w:before="0" w:after="0"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岗位五：</w:t>
      </w:r>
      <w:r>
        <w:rPr>
          <w:rFonts w:hint="eastAsia"/>
          <w:sz w:val="24"/>
          <w:szCs w:val="24"/>
        </w:rPr>
        <w:t>测试工程师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学历/人数：本科（</w:t>
      </w:r>
      <w:r>
        <w:rPr>
          <w:rFonts w:hint="eastAsia" w:ascii="宋体" w:hAnsi="宋体"/>
          <w:sz w:val="24"/>
          <w:szCs w:val="24"/>
        </w:rPr>
        <w:t>8-10人</w:t>
      </w:r>
      <w:r>
        <w:rPr>
          <w:rFonts w:hint="eastAsia" w:ascii="宋体" w:hAnsi="宋体"/>
          <w:b/>
          <w:bCs/>
          <w:sz w:val="24"/>
          <w:szCs w:val="24"/>
        </w:rPr>
        <w:t>）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岗位职责：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1、射频电子组合、数字频率综合器、微波电路的中试、分析、优化、测试、试验、批产与维修维护；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2、计算机通信、软件无线电与嵌入式专用软件的仿真；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3、通信与雷达电子信息系统的中试、分析、优化、测试、试验、批产与维修维护；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4、以及负责与批产相关的保障工作；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5、相关工作的技术文件、总结报告的编写；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6、对研制结果与客户满意度评价负责；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7、公司安排的其他工作。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专业要求：</w:t>
      </w:r>
    </w:p>
    <w:p>
      <w:pPr>
        <w:spacing w:line="520" w:lineRule="exact"/>
        <w:rPr>
          <w:rFonts w:ascii="宋体" w:hAnsi="宋体"/>
          <w:color w:val="2E74B5"/>
          <w:sz w:val="24"/>
          <w:szCs w:val="24"/>
          <w:u w:val="single"/>
        </w:rPr>
      </w:pPr>
      <w:r>
        <w:rPr>
          <w:rFonts w:hint="eastAsia" w:ascii="宋体" w:hAnsi="宋体"/>
          <w:color w:val="2E74B5"/>
          <w:sz w:val="24"/>
          <w:szCs w:val="24"/>
          <w:u w:val="single"/>
        </w:rPr>
        <w:t>通信、雷达、电子、信号处理、计算机与软件工程、微波电路与电磁场、电磁兼容与仿真测试等相关专业。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基本技能：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1、有扎实的专业理论知识和专业技术知识，具有专业工作与实践动手能力、学习、模仿、创新思维和发现并解决问题的能力，具有担当并能完成任务的意志与能力；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2、掌握专业工程绘图软件，熟练使用微波、射频仿真软件，有自动测试软件使用经验；</w:t>
      </w:r>
    </w:p>
    <w:p>
      <w:pPr>
        <w:pStyle w:val="17"/>
        <w:numPr>
          <w:ilvl w:val="0"/>
          <w:numId w:val="1"/>
        </w:numPr>
        <w:tabs>
          <w:tab w:val="left" w:pos="360"/>
        </w:tabs>
        <w:spacing w:line="520" w:lineRule="exact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熟练使用office办公软件。</w:t>
      </w:r>
    </w:p>
    <w:p>
      <w:pPr>
        <w:pStyle w:val="2"/>
        <w:spacing w:before="0" w:after="0"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岗位六：信息化工程师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学历/人数：硕士（</w:t>
      </w:r>
      <w:r>
        <w:rPr>
          <w:rFonts w:hint="eastAsia" w:ascii="宋体" w:hAnsi="宋体"/>
          <w:sz w:val="24"/>
          <w:szCs w:val="24"/>
        </w:rPr>
        <w:t>1-2人</w:t>
      </w:r>
      <w:r>
        <w:rPr>
          <w:rFonts w:hint="eastAsia" w:ascii="宋体" w:hAnsi="宋体"/>
          <w:b/>
          <w:bCs/>
          <w:sz w:val="24"/>
          <w:szCs w:val="24"/>
        </w:rPr>
        <w:t>）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岗位职责：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1、企业网络的策划、规划、建设与维护；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2、计算机网络应用软件的开发与维护；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3、企业信息化的建设与落实；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4、电子商务及办公自动化的开发应用及维护；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5、相关工作的技术文件、总结报告的编写；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6、公司安排的其他工作。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专业要求：</w:t>
      </w:r>
    </w:p>
    <w:p>
      <w:pPr>
        <w:spacing w:line="520" w:lineRule="exact"/>
        <w:rPr>
          <w:rFonts w:ascii="宋体" w:hAnsi="宋体"/>
          <w:color w:val="0070C0"/>
          <w:sz w:val="24"/>
          <w:szCs w:val="24"/>
          <w:u w:val="single"/>
        </w:rPr>
      </w:pPr>
      <w:r>
        <w:rPr>
          <w:rFonts w:hint="eastAsia" w:ascii="宋体" w:hAnsi="宋体"/>
          <w:color w:val="0070C0"/>
          <w:sz w:val="24"/>
          <w:szCs w:val="24"/>
          <w:u w:val="single"/>
        </w:rPr>
        <w:t>信息管理、电子商务等相关专业</w:t>
      </w:r>
    </w:p>
    <w:p>
      <w:pPr>
        <w:spacing w:line="520" w:lineRule="exac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基本技能：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1、有扎实的计算机专业理论知识和相关软件及专业技术知识；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2、具有专业工作能力、创新思维和解决问题的能力；</w:t>
      </w:r>
    </w:p>
    <w:p>
      <w:pPr>
        <w:spacing w:line="52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3、熟练使用Microsoft office办公软件。</w:t>
      </w:r>
    </w:p>
    <w:p>
      <w:pPr>
        <w:pStyle w:val="7"/>
        <w:spacing w:before="100" w:after="100"/>
        <w:rPr>
          <w:rFonts w:cs="Arial" w:asciiTheme="majorEastAsia" w:hAnsiTheme="majorEastAsia" w:eastAsiaTheme="majorEastAsia"/>
          <w:b/>
          <w:sz w:val="19"/>
          <w:szCs w:val="19"/>
        </w:rPr>
      </w:pPr>
      <w:r>
        <w:rPr>
          <w:rFonts w:hint="eastAsia" w:cs="Arial" w:asciiTheme="majorEastAsia" w:hAnsiTheme="majorEastAsia" w:eastAsiaTheme="majorEastAsia"/>
          <w:b/>
        </w:rPr>
        <w:t>【招聘基本条件】</w:t>
      </w:r>
    </w:p>
    <w:p>
      <w:pPr>
        <w:pStyle w:val="7"/>
        <w:spacing w:before="100" w:after="100"/>
        <w:rPr>
          <w:rFonts w:cs="Arial" w:asciiTheme="majorEastAsia" w:hAnsiTheme="majorEastAsia" w:eastAsiaTheme="majorEastAsia"/>
          <w:sz w:val="19"/>
          <w:szCs w:val="19"/>
        </w:rPr>
      </w:pPr>
      <w:r>
        <w:rPr>
          <w:rFonts w:hint="eastAsia" w:cs="Arial" w:asciiTheme="majorEastAsia" w:hAnsiTheme="majorEastAsia" w:eastAsiaTheme="majorEastAsia"/>
        </w:rPr>
        <w:t>1、身体健康（以三级甲等医院体检报告为准）。</w:t>
      </w:r>
    </w:p>
    <w:p>
      <w:pPr>
        <w:pStyle w:val="7"/>
        <w:spacing w:before="100" w:after="100"/>
        <w:rPr>
          <w:rFonts w:cs="Arial" w:asciiTheme="majorEastAsia" w:hAnsiTheme="majorEastAsia" w:eastAsiaTheme="majorEastAsia"/>
          <w:sz w:val="19"/>
          <w:szCs w:val="19"/>
        </w:rPr>
      </w:pPr>
      <w:r>
        <w:rPr>
          <w:rFonts w:hint="eastAsia" w:cs="Arial" w:asciiTheme="majorEastAsia" w:hAnsiTheme="majorEastAsia" w:eastAsiaTheme="majorEastAsia"/>
        </w:rPr>
        <w:t>2、具有良好的执着、服务、团队精神和爱国精神。</w:t>
      </w:r>
    </w:p>
    <w:p>
      <w:pPr>
        <w:pStyle w:val="7"/>
        <w:spacing w:before="100" w:after="100"/>
        <w:rPr>
          <w:rFonts w:cs="Arial" w:asciiTheme="majorEastAsia" w:hAnsiTheme="majorEastAsia" w:eastAsiaTheme="majorEastAsia"/>
          <w:sz w:val="19"/>
          <w:szCs w:val="19"/>
        </w:rPr>
      </w:pPr>
      <w:r>
        <w:rPr>
          <w:rFonts w:hint="eastAsia" w:cs="Arial" w:asciiTheme="majorEastAsia" w:hAnsiTheme="majorEastAsia" w:eastAsiaTheme="majorEastAsia"/>
        </w:rPr>
        <w:t>3、认真严谨，踏实，有责任心，有钻研精神，有执着精神，有工作主动性。</w:t>
      </w:r>
    </w:p>
    <w:p>
      <w:pPr>
        <w:pStyle w:val="7"/>
        <w:spacing w:before="100" w:after="100"/>
        <w:rPr>
          <w:rFonts w:cs="Arial" w:asciiTheme="majorEastAsia" w:hAnsiTheme="majorEastAsia" w:eastAsiaTheme="majorEastAsia"/>
          <w:sz w:val="19"/>
          <w:szCs w:val="19"/>
        </w:rPr>
      </w:pPr>
      <w:r>
        <w:rPr>
          <w:rFonts w:hint="eastAsia" w:cs="Arial" w:asciiTheme="majorEastAsia" w:hAnsiTheme="majorEastAsia" w:eastAsiaTheme="majorEastAsia"/>
        </w:rPr>
        <w:t>4、懂奉献、知感恩、乐创新。</w:t>
      </w:r>
    </w:p>
    <w:p>
      <w:pPr>
        <w:pStyle w:val="7"/>
        <w:spacing w:before="100" w:after="100"/>
        <w:rPr>
          <w:rFonts w:cs="Arial" w:asciiTheme="majorEastAsia" w:hAnsiTheme="majorEastAsia" w:eastAsiaTheme="majorEastAsia"/>
          <w:sz w:val="19"/>
          <w:szCs w:val="19"/>
        </w:rPr>
      </w:pPr>
      <w:r>
        <w:rPr>
          <w:rFonts w:hint="eastAsia" w:cs="Arial" w:asciiTheme="majorEastAsia" w:hAnsiTheme="majorEastAsia" w:eastAsiaTheme="majorEastAsia"/>
        </w:rPr>
        <w:t>5、热衷于并乐意投身国防军工行业。</w:t>
      </w:r>
    </w:p>
    <w:p>
      <w:pPr>
        <w:pStyle w:val="7"/>
        <w:spacing w:before="100" w:after="100" w:line="240" w:lineRule="exact"/>
        <w:rPr>
          <w:rFonts w:cs="Arial" w:asciiTheme="majorEastAsia" w:hAnsiTheme="majorEastAsia" w:eastAsiaTheme="majorEastAsia"/>
          <w:sz w:val="19"/>
          <w:szCs w:val="19"/>
        </w:rPr>
      </w:pPr>
      <w:r>
        <w:rPr>
          <w:rStyle w:val="9"/>
          <w:rFonts w:hint="eastAsia" w:cs="Arial" w:asciiTheme="majorEastAsia" w:hAnsiTheme="majorEastAsia" w:eastAsiaTheme="majorEastAsia"/>
        </w:rPr>
        <w:t>【联系我们】</w:t>
      </w:r>
    </w:p>
    <w:p>
      <w:pPr>
        <w:pStyle w:val="7"/>
        <w:spacing w:before="100" w:after="100" w:line="240" w:lineRule="exact"/>
        <w:rPr>
          <w:rFonts w:cs="Arial" w:asciiTheme="majorEastAsia" w:hAnsiTheme="majorEastAsia" w:eastAsiaTheme="majorEastAsia"/>
        </w:rPr>
      </w:pPr>
      <w:r>
        <w:rPr>
          <w:rFonts w:hint="eastAsia" w:cs="Arial" w:asciiTheme="majorEastAsia" w:hAnsiTheme="majorEastAsia" w:eastAsiaTheme="majorEastAsia"/>
        </w:rPr>
        <w:t>公司地址：南京市玄武区苏园路6号3幢（徐庄江苏软件园内）</w:t>
      </w:r>
    </w:p>
    <w:p>
      <w:pPr>
        <w:pStyle w:val="7"/>
        <w:spacing w:before="100" w:after="100" w:line="240" w:lineRule="exact"/>
        <w:rPr>
          <w:rFonts w:cs="Arial" w:asciiTheme="majorEastAsia" w:hAnsiTheme="majorEastAsia" w:eastAsiaTheme="majorEastAsia"/>
          <w:sz w:val="19"/>
          <w:szCs w:val="19"/>
        </w:rPr>
      </w:pPr>
      <w:r>
        <w:rPr>
          <w:rFonts w:hint="eastAsia" w:cs="Arial" w:asciiTheme="majorEastAsia" w:hAnsiTheme="majorEastAsia" w:eastAsiaTheme="majorEastAsia"/>
        </w:rPr>
        <w:t>联系部门：人力资源部</w:t>
      </w:r>
    </w:p>
    <w:p>
      <w:pPr>
        <w:pStyle w:val="7"/>
        <w:spacing w:before="100" w:after="100" w:line="240" w:lineRule="exact"/>
        <w:rPr>
          <w:rFonts w:cs="Arial" w:asciiTheme="majorEastAsia" w:hAnsiTheme="majorEastAsia" w:eastAsiaTheme="majorEastAsia"/>
          <w:sz w:val="19"/>
          <w:szCs w:val="19"/>
        </w:rPr>
      </w:pPr>
      <w:r>
        <w:rPr>
          <w:rFonts w:hint="eastAsia" w:cs="Arial" w:asciiTheme="majorEastAsia" w:hAnsiTheme="majorEastAsia" w:eastAsiaTheme="majorEastAsia"/>
        </w:rPr>
        <w:t xml:space="preserve">联系人：蔡老师  17705185164 </w:t>
      </w:r>
    </w:p>
    <w:p>
      <w:pPr>
        <w:pStyle w:val="7"/>
        <w:spacing w:before="100" w:after="100" w:line="240" w:lineRule="exact"/>
        <w:rPr>
          <w:rFonts w:cs="Arial" w:asciiTheme="majorEastAsia" w:hAnsiTheme="majorEastAsia" w:eastAsiaTheme="majorEastAsia"/>
        </w:rPr>
      </w:pPr>
      <w:r>
        <w:rPr>
          <w:rFonts w:hint="eastAsia" w:cs="Arial" w:asciiTheme="majorEastAsia" w:hAnsiTheme="majorEastAsia" w:eastAsiaTheme="majorEastAsia"/>
        </w:rPr>
        <w:t>     侯老师</w:t>
      </w:r>
      <w:r>
        <w:rPr>
          <w:rFonts w:hint="eastAsia" w:cs="Arial" w:asciiTheme="majorEastAsia" w:hAnsiTheme="majorEastAsia" w:eastAsiaTheme="majorEastAsia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cs="Arial" w:asciiTheme="majorEastAsia" w:hAnsiTheme="majorEastAsia" w:eastAsiaTheme="majorEastAsia"/>
        </w:rPr>
        <w:t>15380957481</w:t>
      </w:r>
    </w:p>
    <w:p>
      <w:pPr>
        <w:pStyle w:val="7"/>
        <w:spacing w:before="100" w:after="100" w:line="240" w:lineRule="exact"/>
        <w:ind w:firstLine="960" w:firstLineChars="400"/>
        <w:rPr>
          <w:rFonts w:cs="Arial" w:asciiTheme="majorEastAsia" w:hAnsiTheme="majorEastAsia" w:eastAsiaTheme="majorEastAsia"/>
          <w:sz w:val="19"/>
          <w:szCs w:val="19"/>
        </w:rPr>
      </w:pPr>
      <w:r>
        <w:rPr>
          <w:rFonts w:hint="eastAsia" w:cs="Arial" w:asciiTheme="majorEastAsia" w:hAnsiTheme="majorEastAsia" w:eastAsiaTheme="majorEastAsia"/>
        </w:rPr>
        <w:t>025-85267532/85267531</w:t>
      </w:r>
    </w:p>
    <w:p>
      <w:pPr>
        <w:pStyle w:val="7"/>
        <w:spacing w:before="100" w:after="100" w:line="240" w:lineRule="exact"/>
        <w:rPr>
          <w:rFonts w:cs="Arial" w:asciiTheme="majorEastAsia" w:hAnsiTheme="majorEastAsia" w:eastAsiaTheme="majorEastAsia"/>
          <w:sz w:val="19"/>
          <w:szCs w:val="19"/>
        </w:rPr>
      </w:pPr>
      <w:r>
        <w:rPr>
          <w:rFonts w:hint="eastAsia" w:cs="Arial" w:asciiTheme="majorEastAsia" w:hAnsiTheme="majorEastAsia" w:eastAsiaTheme="majorEastAsia"/>
        </w:rPr>
        <w:t>邮箱：hr@youbestmail.com</w:t>
      </w:r>
    </w:p>
    <w:p>
      <w:pPr>
        <w:pStyle w:val="7"/>
        <w:spacing w:before="100" w:after="100" w:line="240" w:lineRule="exact"/>
        <w:rPr>
          <w:rFonts w:hint="eastAsia"/>
        </w:rPr>
      </w:pPr>
      <w:r>
        <w:rPr>
          <w:rFonts w:hint="eastAsia" w:cs="Arial" w:asciiTheme="majorEastAsia" w:hAnsiTheme="majorEastAsia" w:eastAsiaTheme="majorEastAsia"/>
        </w:rPr>
        <w:t>网址：</w:t>
      </w:r>
      <w:r>
        <w:fldChar w:fldCharType="begin"/>
      </w:r>
      <w:r>
        <w:instrText xml:space="preserve"> HYPERLINK "http://www.njyb.com.cn" </w:instrText>
      </w:r>
      <w:r>
        <w:fldChar w:fldCharType="separate"/>
      </w:r>
      <w:r>
        <w:rPr>
          <w:rStyle w:val="11"/>
          <w:rFonts w:hint="eastAsia"/>
        </w:rPr>
        <w:t>www.njyb.com.cn</w:t>
      </w:r>
      <w:r>
        <w:rPr>
          <w:rStyle w:val="11"/>
          <w:rFonts w:hint="eastAsia"/>
        </w:rPr>
        <w:fldChar w:fldCharType="end"/>
      </w:r>
    </w:p>
    <w:p>
      <w:pPr>
        <w:pStyle w:val="7"/>
        <w:spacing w:before="100" w:after="100" w:line="240" w:lineRule="exact"/>
      </w:pPr>
    </w:p>
    <w:p>
      <w:pPr>
        <w:pStyle w:val="7"/>
        <w:spacing w:before="100" w:after="100" w:line="240" w:lineRule="exact"/>
        <w:rPr>
          <w:rFonts w:cs="Arial" w:asciiTheme="majorEastAsia" w:hAnsiTheme="majorEastAsia" w:eastAsiaTheme="majorEastAsia"/>
        </w:rPr>
      </w:pPr>
      <w:r>
        <w:rPr>
          <w:rFonts w:hint="eastAsia" w:cs="Arial" w:asciiTheme="majorEastAsia" w:hAnsiTheme="majorEastAsia" w:eastAsiaTheme="majorEastAsia"/>
        </w:rPr>
        <w:t>职位投递地址：</w:t>
      </w:r>
      <w:r>
        <w:fldChar w:fldCharType="begin"/>
      </w:r>
      <w:r>
        <w:instrText xml:space="preserve"> HYPERLINK "http://campus.51job.com/youbest/" </w:instrText>
      </w:r>
      <w:r>
        <w:fldChar w:fldCharType="separate"/>
      </w:r>
      <w:r>
        <w:rPr>
          <w:rStyle w:val="11"/>
        </w:rPr>
        <w:t>http://campus.51job.com/youbest/</w:t>
      </w:r>
      <w:r>
        <w:rPr>
          <w:rStyle w:val="11"/>
        </w:rPr>
        <w:fldChar w:fldCharType="end"/>
      </w:r>
    </w:p>
    <w:p>
      <w:pPr>
        <w:pStyle w:val="7"/>
        <w:spacing w:before="100" w:after="100" w:line="240" w:lineRule="exact"/>
        <w:rPr>
          <w:rFonts w:hint="eastAsia" w:cs="Arial" w:asciiTheme="majorEastAsia" w:hAnsiTheme="majorEastAsia" w:eastAsiaTheme="majorEastAsia"/>
        </w:rPr>
      </w:pPr>
      <w:r>
        <w:rPr>
          <w:rFonts w:hint="eastAsia" w:cs="Arial" w:asciiTheme="majorEastAsia" w:hAnsiTheme="majorEastAsia" w:eastAsiaTheme="majorEastAsia"/>
        </w:rPr>
        <w:t>网申二维码：</w:t>
      </w:r>
    </w:p>
    <w:p>
      <w:pPr>
        <w:pStyle w:val="7"/>
        <w:spacing w:before="100" w:after="100" w:line="240" w:lineRule="exact"/>
        <w:rPr>
          <w:rFonts w:hint="eastAsia" w:cs="Arial" w:asciiTheme="majorEastAsia" w:hAnsiTheme="majorEastAsia" w:eastAsiaTheme="majorEastAsia"/>
        </w:rPr>
      </w:pPr>
      <w:r>
        <w:rPr>
          <w:rFonts w:cs="Arial" w:asciiTheme="majorEastAsia" w:hAnsiTheme="majorEastAsia" w:eastAsiaTheme="majorEastAsia"/>
        </w:rPr>
        <w:pict>
          <v:shape id="_x0000_s2050" o:spid="_x0000_s2050" o:spt="202" type="#_x0000_t202" style="position:absolute;left:0pt;margin-left:3.8pt;margin-top:22.4pt;height:85.95pt;width:165.25pt;z-index:251660288;mso-width-relative:margin;mso-height-relative:margin;mso-width-percent:400;mso-height-percent:200;" stroked="t" coordsize="21600,21600">
            <v:path/>
            <v:fill focussize="0,0"/>
            <v:stroke color="#FFFFFF [3212]" joinstyle="miter"/>
            <v:imagedata o:title=""/>
            <o:lock v:ext="edit"/>
            <v:textbox style="mso-fit-shape-to-text:t;">
              <w:txbxContent>
                <w:p>
                  <w:pPr/>
                  <w:r>
                    <w:drawing>
                      <wp:inline distT="0" distB="0" distL="0" distR="0">
                        <wp:extent cx="1906270" cy="1906270"/>
                        <wp:effectExtent l="19050" t="0" r="0" b="0"/>
                        <wp:docPr id="3" name="图片 2" descr="誉葆科技H5二维码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图片 2" descr="誉葆科技H5二维码.pn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6270" cy="19062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>
      <w:pPr>
        <w:pStyle w:val="7"/>
        <w:spacing w:before="100" w:after="100" w:line="240" w:lineRule="exact"/>
        <w:rPr>
          <w:rFonts w:cs="Arial" w:asciiTheme="majorEastAsia" w:hAnsiTheme="majorEastAsia" w:eastAsiaTheme="major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914201"/>
    </w:sdtPr>
    <w:sdtContent>
      <w:p>
        <w:pPr>
          <w:pStyle w:val="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7</w:t>
        </w:r>
        <w:r>
          <w:rPr>
            <w:lang w:val="zh-CN"/>
          </w:rPr>
          <w:fldChar w:fldCharType="end"/>
        </w:r>
        <w:r>
          <w:rPr>
            <w:rFonts w:hint="eastAsia"/>
          </w:rPr>
          <w:t>页，共6页</w:t>
        </w:r>
      </w:p>
    </w:sdtContent>
  </w:sdt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9539B6"/>
    <w:multiLevelType w:val="multilevel"/>
    <w:tmpl w:val="669539B6"/>
    <w:lvl w:ilvl="0" w:tentative="0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72E22"/>
    <w:rsid w:val="000032F1"/>
    <w:rsid w:val="00022052"/>
    <w:rsid w:val="00023007"/>
    <w:rsid w:val="0002461C"/>
    <w:rsid w:val="00055BB0"/>
    <w:rsid w:val="000A7A96"/>
    <w:rsid w:val="000C0337"/>
    <w:rsid w:val="000C0906"/>
    <w:rsid w:val="000C4038"/>
    <w:rsid w:val="000D2791"/>
    <w:rsid w:val="000E048F"/>
    <w:rsid w:val="000F1405"/>
    <w:rsid w:val="000F356F"/>
    <w:rsid w:val="00102C4B"/>
    <w:rsid w:val="001479FA"/>
    <w:rsid w:val="00153B12"/>
    <w:rsid w:val="00156E9E"/>
    <w:rsid w:val="00162E86"/>
    <w:rsid w:val="001719DB"/>
    <w:rsid w:val="001740D3"/>
    <w:rsid w:val="001B20A2"/>
    <w:rsid w:val="001F048F"/>
    <w:rsid w:val="002130EC"/>
    <w:rsid w:val="002153FD"/>
    <w:rsid w:val="00231BFA"/>
    <w:rsid w:val="00237627"/>
    <w:rsid w:val="00252A00"/>
    <w:rsid w:val="00253A4F"/>
    <w:rsid w:val="00272F84"/>
    <w:rsid w:val="00287A75"/>
    <w:rsid w:val="002A211F"/>
    <w:rsid w:val="002B7646"/>
    <w:rsid w:val="002B7BC5"/>
    <w:rsid w:val="002C0B84"/>
    <w:rsid w:val="002C401F"/>
    <w:rsid w:val="002C48A5"/>
    <w:rsid w:val="002E7235"/>
    <w:rsid w:val="00300F5D"/>
    <w:rsid w:val="00313F73"/>
    <w:rsid w:val="003231B1"/>
    <w:rsid w:val="00336137"/>
    <w:rsid w:val="00336A59"/>
    <w:rsid w:val="00343BAF"/>
    <w:rsid w:val="00350C11"/>
    <w:rsid w:val="00372EC4"/>
    <w:rsid w:val="00373452"/>
    <w:rsid w:val="00393A8A"/>
    <w:rsid w:val="003979BC"/>
    <w:rsid w:val="003B4361"/>
    <w:rsid w:val="00402B6D"/>
    <w:rsid w:val="00404BFD"/>
    <w:rsid w:val="00444565"/>
    <w:rsid w:val="004868BB"/>
    <w:rsid w:val="0048795C"/>
    <w:rsid w:val="004A4090"/>
    <w:rsid w:val="004B7201"/>
    <w:rsid w:val="004D5357"/>
    <w:rsid w:val="004D6989"/>
    <w:rsid w:val="0052352D"/>
    <w:rsid w:val="00533665"/>
    <w:rsid w:val="00535350"/>
    <w:rsid w:val="005449A4"/>
    <w:rsid w:val="0054505F"/>
    <w:rsid w:val="005654D6"/>
    <w:rsid w:val="00572E22"/>
    <w:rsid w:val="005843AD"/>
    <w:rsid w:val="00591D20"/>
    <w:rsid w:val="005B4CBC"/>
    <w:rsid w:val="005C188B"/>
    <w:rsid w:val="005C7C6E"/>
    <w:rsid w:val="005D38F8"/>
    <w:rsid w:val="005E18B8"/>
    <w:rsid w:val="00600348"/>
    <w:rsid w:val="00611BDF"/>
    <w:rsid w:val="00622AFE"/>
    <w:rsid w:val="00633274"/>
    <w:rsid w:val="00633301"/>
    <w:rsid w:val="006338BC"/>
    <w:rsid w:val="00654FCE"/>
    <w:rsid w:val="006776CD"/>
    <w:rsid w:val="006A148F"/>
    <w:rsid w:val="006A16E3"/>
    <w:rsid w:val="006D4434"/>
    <w:rsid w:val="00702191"/>
    <w:rsid w:val="00727FBC"/>
    <w:rsid w:val="00754DC7"/>
    <w:rsid w:val="007852EC"/>
    <w:rsid w:val="007868FB"/>
    <w:rsid w:val="007B59BD"/>
    <w:rsid w:val="007F5F56"/>
    <w:rsid w:val="00806CFB"/>
    <w:rsid w:val="008161CB"/>
    <w:rsid w:val="0082189D"/>
    <w:rsid w:val="008239AB"/>
    <w:rsid w:val="00824682"/>
    <w:rsid w:val="008269F4"/>
    <w:rsid w:val="00841661"/>
    <w:rsid w:val="008644A7"/>
    <w:rsid w:val="0087492C"/>
    <w:rsid w:val="008A106E"/>
    <w:rsid w:val="008A6177"/>
    <w:rsid w:val="008A7E62"/>
    <w:rsid w:val="008B4749"/>
    <w:rsid w:val="008B791C"/>
    <w:rsid w:val="008D3E57"/>
    <w:rsid w:val="008D4E59"/>
    <w:rsid w:val="008E6F11"/>
    <w:rsid w:val="008F76F9"/>
    <w:rsid w:val="00910C84"/>
    <w:rsid w:val="009128B4"/>
    <w:rsid w:val="0091571B"/>
    <w:rsid w:val="00931382"/>
    <w:rsid w:val="009458A8"/>
    <w:rsid w:val="00954017"/>
    <w:rsid w:val="009657AA"/>
    <w:rsid w:val="00971C64"/>
    <w:rsid w:val="00983067"/>
    <w:rsid w:val="009931DE"/>
    <w:rsid w:val="009E08F1"/>
    <w:rsid w:val="00A0760F"/>
    <w:rsid w:val="00A45FDA"/>
    <w:rsid w:val="00A55DEE"/>
    <w:rsid w:val="00A61B6A"/>
    <w:rsid w:val="00A85C99"/>
    <w:rsid w:val="00AB0903"/>
    <w:rsid w:val="00AB47FE"/>
    <w:rsid w:val="00AC07ED"/>
    <w:rsid w:val="00AC39D8"/>
    <w:rsid w:val="00AE1431"/>
    <w:rsid w:val="00AE1F5B"/>
    <w:rsid w:val="00AE4134"/>
    <w:rsid w:val="00AF14A2"/>
    <w:rsid w:val="00AF3B2E"/>
    <w:rsid w:val="00B02EB8"/>
    <w:rsid w:val="00B1285A"/>
    <w:rsid w:val="00B179CA"/>
    <w:rsid w:val="00B31807"/>
    <w:rsid w:val="00B35A9E"/>
    <w:rsid w:val="00B86DC2"/>
    <w:rsid w:val="00B90B9B"/>
    <w:rsid w:val="00BA244C"/>
    <w:rsid w:val="00BC47CD"/>
    <w:rsid w:val="00BD2A6F"/>
    <w:rsid w:val="00BF1635"/>
    <w:rsid w:val="00BF193D"/>
    <w:rsid w:val="00BF1BEB"/>
    <w:rsid w:val="00BF64E5"/>
    <w:rsid w:val="00C114A1"/>
    <w:rsid w:val="00C13B32"/>
    <w:rsid w:val="00C579B4"/>
    <w:rsid w:val="00C96FAE"/>
    <w:rsid w:val="00CA7CB6"/>
    <w:rsid w:val="00CB4A81"/>
    <w:rsid w:val="00CB7CEB"/>
    <w:rsid w:val="00CB7F80"/>
    <w:rsid w:val="00D067E5"/>
    <w:rsid w:val="00D45DA0"/>
    <w:rsid w:val="00D60511"/>
    <w:rsid w:val="00DA3FD8"/>
    <w:rsid w:val="00DD7EED"/>
    <w:rsid w:val="00DE069D"/>
    <w:rsid w:val="00DF6186"/>
    <w:rsid w:val="00E02F90"/>
    <w:rsid w:val="00E1465A"/>
    <w:rsid w:val="00E378EE"/>
    <w:rsid w:val="00E52F2E"/>
    <w:rsid w:val="00E85617"/>
    <w:rsid w:val="00E860E1"/>
    <w:rsid w:val="00EA1641"/>
    <w:rsid w:val="00EB6958"/>
    <w:rsid w:val="00EC0029"/>
    <w:rsid w:val="00EC7A45"/>
    <w:rsid w:val="00EC7F86"/>
    <w:rsid w:val="00F00039"/>
    <w:rsid w:val="00F36C50"/>
    <w:rsid w:val="00F41AF5"/>
    <w:rsid w:val="00F56C2C"/>
    <w:rsid w:val="00F94578"/>
    <w:rsid w:val="00F96441"/>
    <w:rsid w:val="00FA0400"/>
    <w:rsid w:val="00FA3B57"/>
    <w:rsid w:val="00FC1713"/>
    <w:rsid w:val="00FE4288"/>
    <w:rsid w:val="00FF074A"/>
    <w:rsid w:val="1C2F27CE"/>
    <w:rsid w:val="32EE0D94"/>
    <w:rsid w:val="3FA32E27"/>
    <w:rsid w:val="5CCC35C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8"/>
    <w:unhideWhenUsed/>
    <w:qFormat/>
    <w:uiPriority w:val="99"/>
    <w:rPr>
      <w:rFonts w:ascii="宋体"/>
      <w:sz w:val="18"/>
      <w:szCs w:val="18"/>
    </w:rPr>
  </w:style>
  <w:style w:type="paragraph" w:styleId="4">
    <w:name w:val="Balloon Text"/>
    <w:basedOn w:val="1"/>
    <w:link w:val="20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22"/>
    <w:rPr>
      <w:b/>
    </w:rPr>
  </w:style>
  <w:style w:type="character" w:styleId="10">
    <w:name w:val="FollowedHyperlink"/>
    <w:basedOn w:val="8"/>
    <w:unhideWhenUsed/>
    <w:uiPriority w:val="99"/>
    <w:rPr>
      <w:color w:val="954F72" w:themeColor="followedHyperlink"/>
      <w:u w:val="single"/>
    </w:rPr>
  </w:style>
  <w:style w:type="character" w:styleId="11">
    <w:name w:val="Hyperlink"/>
    <w:basedOn w:val="8"/>
    <w:unhideWhenUsed/>
    <w:qFormat/>
    <w:uiPriority w:val="99"/>
    <w:rPr>
      <w:color w:val="0000FF"/>
      <w:u w:val="single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页眉 Char"/>
    <w:basedOn w:val="8"/>
    <w:link w:val="6"/>
    <w:semiHidden/>
    <w:uiPriority w:val="99"/>
    <w:rPr>
      <w:kern w:val="2"/>
      <w:sz w:val="18"/>
      <w:szCs w:val="18"/>
    </w:rPr>
  </w:style>
  <w:style w:type="character" w:customStyle="1" w:styleId="16">
    <w:name w:val="页脚 Char"/>
    <w:basedOn w:val="8"/>
    <w:link w:val="5"/>
    <w:uiPriority w:val="99"/>
    <w:rPr>
      <w:kern w:val="2"/>
      <w:sz w:val="18"/>
      <w:szCs w:val="18"/>
    </w:rPr>
  </w:style>
  <w:style w:type="paragraph" w:customStyle="1" w:styleId="17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8">
    <w:name w:val="文档结构图 Char"/>
    <w:basedOn w:val="8"/>
    <w:link w:val="3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19">
    <w:name w:val="标题 1 Char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0">
    <w:name w:val="批注框文本 Char"/>
    <w:basedOn w:val="8"/>
    <w:link w:val="4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973154-5EAE-42A4-A663-0B31686CEFF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471</Words>
  <Characters>2690</Characters>
  <Lines>22</Lines>
  <Paragraphs>6</Paragraphs>
  <TotalTime>0</TotalTime>
  <ScaleCrop>false</ScaleCrop>
  <LinksUpToDate>false</LinksUpToDate>
  <CharactersWithSpaces>3155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2016-09-20T02:49:00Z</dcterms:created>
  <dc:creator>s3</dc:creator>
  <cp:lastModifiedBy>Administrator</cp:lastModifiedBy>
  <dcterms:modified xsi:type="dcterms:W3CDTF">2017-09-01T06:35:20Z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