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3DA" w:rsidRPr="00DA3BD5" w:rsidRDefault="00F804A9" w:rsidP="00DA3BD5">
      <w:pPr>
        <w:pStyle w:val="2"/>
      </w:pPr>
      <w:r w:rsidRPr="00DA3BD5">
        <w:t>网罗未来，注定不凡</w:t>
      </w:r>
      <w:r w:rsidRPr="00DA3BD5">
        <w:t>——TP-LINK 2017</w:t>
      </w:r>
      <w:r w:rsidRPr="00DA3BD5">
        <w:t>届校园招聘开始啦！</w:t>
      </w:r>
    </w:p>
    <w:p w:rsidR="00F804A9" w:rsidRDefault="00F804A9"/>
    <w:p w:rsidR="00F804A9" w:rsidRDefault="00F804A9">
      <w:r>
        <w:rPr>
          <w:rFonts w:hint="eastAsia"/>
        </w:rPr>
        <w:t>时光匆匆，校招的季节又一次来临。</w:t>
      </w:r>
    </w:p>
    <w:p w:rsidR="00F804A9" w:rsidRDefault="00F804A9">
      <w:r>
        <w:rPr>
          <w:rFonts w:hint="eastAsia"/>
        </w:rPr>
        <w:t>往年，你看着学长学姐们为了面试四处奔波。</w:t>
      </w:r>
      <w:r>
        <w:t>今年</w:t>
      </w:r>
      <w:r>
        <w:rPr>
          <w:rFonts w:hint="eastAsia"/>
        </w:rPr>
        <w:t>，</w:t>
      </w:r>
      <w:r>
        <w:t>终于轮到你登上这个憧憬已久的职场舞台</w:t>
      </w:r>
      <w:r>
        <w:rPr>
          <w:rFonts w:hint="eastAsia"/>
        </w:rPr>
        <w:t>。面对纷繁复杂的企业招聘信息和岗位信息，你是否</w:t>
      </w:r>
      <w:r w:rsidR="00030906">
        <w:rPr>
          <w:rFonts w:hint="eastAsia"/>
        </w:rPr>
        <w:t>会迷茫纠结，不知往何处去？</w:t>
      </w:r>
    </w:p>
    <w:p w:rsidR="00DA3BD5" w:rsidRDefault="00DA3BD5"/>
    <w:p w:rsidR="00CD5546" w:rsidRPr="00CD5546" w:rsidRDefault="00030906" w:rsidP="008E3C5A">
      <w:r>
        <w:t>不用迷茫</w:t>
      </w:r>
      <w:r>
        <w:rPr>
          <w:rFonts w:hint="eastAsia"/>
        </w:rPr>
        <w:t>，</w:t>
      </w:r>
      <w:r>
        <w:t>也不用纠结</w:t>
      </w:r>
      <w:r>
        <w:rPr>
          <w:rFonts w:hint="eastAsia"/>
        </w:rPr>
        <w:t>，</w:t>
      </w:r>
      <w:r>
        <w:rPr>
          <w:rFonts w:hint="eastAsia"/>
        </w:rPr>
        <w:t>TP-LINK 2017</w:t>
      </w:r>
      <w:r>
        <w:rPr>
          <w:rFonts w:hint="eastAsia"/>
        </w:rPr>
        <w:t>届校园招聘正式启动，我们等着邂逅不凡的你！</w:t>
      </w:r>
    </w:p>
    <w:p w:rsidR="00CD5546" w:rsidRDefault="00CD5546" w:rsidP="008E3C5A">
      <w:pPr>
        <w:rPr>
          <w:rFonts w:ascii="Times New Roman" w:hAnsi="Times New Roman" w:cs="Times New Roman"/>
        </w:rPr>
      </w:pPr>
    </w:p>
    <w:p w:rsidR="00DA3BD5" w:rsidRDefault="00CD5546" w:rsidP="00DA3BD5">
      <w:pPr>
        <w:pStyle w:val="p0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04F91">
        <w:rPr>
          <w:rFonts w:ascii="Times New Roman" w:hAnsi="Times New Roman" w:cs="Times New Roman"/>
          <w:b/>
          <w:bCs/>
          <w:sz w:val="24"/>
          <w:szCs w:val="24"/>
        </w:rPr>
        <w:t>简历投递：</w:t>
      </w:r>
      <w:r w:rsidR="004B1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67DB1" w:rsidRDefault="00DA3BD5" w:rsidP="00767DB1">
      <w:pPr>
        <w:rPr>
          <w:rFonts w:ascii="Times New Roman" w:hAnsi="Times New Roman" w:cs="Times New Roman"/>
        </w:rPr>
      </w:pPr>
      <w:r w:rsidRPr="00DA3BD5">
        <w:rPr>
          <w:rFonts w:ascii="Times New Roman" w:hAnsi="Times New Roman" w:cs="Times New Roman"/>
          <w:bCs/>
          <w:szCs w:val="24"/>
        </w:rPr>
        <w:t>投递简历是你敲开</w:t>
      </w:r>
      <w:r w:rsidRPr="00DA3BD5">
        <w:rPr>
          <w:rFonts w:ascii="Times New Roman" w:hAnsi="Times New Roman" w:cs="Times New Roman" w:hint="eastAsia"/>
          <w:bCs/>
          <w:szCs w:val="24"/>
        </w:rPr>
        <w:t>T</w:t>
      </w:r>
      <w:r w:rsidRPr="00DA3BD5">
        <w:rPr>
          <w:rFonts w:ascii="Times New Roman" w:hAnsi="Times New Roman" w:cs="Times New Roman"/>
          <w:bCs/>
          <w:szCs w:val="24"/>
        </w:rPr>
        <w:t>P-LINK</w:t>
      </w:r>
      <w:r w:rsidRPr="00DA3BD5">
        <w:rPr>
          <w:rFonts w:ascii="Times New Roman" w:hAnsi="Times New Roman" w:cs="Times New Roman"/>
          <w:bCs/>
          <w:szCs w:val="24"/>
        </w:rPr>
        <w:t>大门的第一步，</w:t>
      </w:r>
      <w:r>
        <w:rPr>
          <w:rFonts w:ascii="Times New Roman" w:hAnsi="Times New Roman" w:cs="Times New Roman"/>
          <w:bCs/>
          <w:szCs w:val="24"/>
        </w:rPr>
        <w:t>不要大意地将简历向我们砸来吧！</w:t>
      </w:r>
      <w:r w:rsidR="00767DB1">
        <w:rPr>
          <w:rFonts w:ascii="Times New Roman" w:hAnsi="Times New Roman" w:cs="Times New Roman"/>
        </w:rPr>
        <w:t>关于投递简历针对不同岗位有几点需要注意</w:t>
      </w:r>
      <w:r w:rsidR="00767DB1">
        <w:rPr>
          <w:rFonts w:ascii="Times New Roman" w:hAnsi="Times New Roman" w:cs="Times New Roman" w:hint="eastAsia"/>
        </w:rPr>
        <w:t>，记得以下几点，不要错失良机哦</w:t>
      </w:r>
      <w:r w:rsidR="00767DB1">
        <w:rPr>
          <w:rFonts w:ascii="Times New Roman" w:hAnsi="Times New Roman" w:cs="Times New Roman" w:hint="eastAsia"/>
        </w:rPr>
        <w:t>~</w:t>
      </w:r>
    </w:p>
    <w:p w:rsidR="00CD5546" w:rsidRDefault="00CD5546" w:rsidP="00CD5546">
      <w:pPr>
        <w:pStyle w:val="p0"/>
        <w:spacing w:line="360" w:lineRule="auto"/>
        <w:rPr>
          <w:rFonts w:ascii="Times New Roman" w:hAnsi="Times New Roman" w:cs="Times New Roman"/>
        </w:rPr>
      </w:pPr>
      <w:r w:rsidRPr="00E04F9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、请登陆</w:t>
      </w:r>
      <w:r>
        <w:rPr>
          <w:rFonts w:ascii="Times New Roman" w:hAnsi="Times New Roman" w:cs="Times New Roman" w:hint="eastAsia"/>
        </w:rPr>
        <w:t>TP-LINK</w:t>
      </w:r>
      <w:r>
        <w:rPr>
          <w:rFonts w:ascii="Times New Roman" w:hAnsi="Times New Roman" w:cs="Times New Roman" w:hint="eastAsia"/>
        </w:rPr>
        <w:t>招聘官网</w:t>
      </w:r>
      <w:hyperlink r:id="rId8" w:history="1">
        <w:r w:rsidRPr="00FF60F1">
          <w:rPr>
            <w:rStyle w:val="a4"/>
            <w:rFonts w:ascii="Times New Roman" w:hAnsi="Times New Roman" w:cs="Times New Roman"/>
          </w:rPr>
          <w:t>http://hr.tp-link.com.cn/</w:t>
        </w:r>
        <w:r w:rsidRPr="00FF60F1">
          <w:rPr>
            <w:rStyle w:val="a4"/>
            <w:rFonts w:ascii="Times New Roman" w:hAnsi="Times New Roman" w:cs="Times New Roman" w:hint="eastAsia"/>
          </w:rPr>
          <w:t xml:space="preserve"> </w:t>
        </w:r>
      </w:hyperlink>
      <w:r>
        <w:rPr>
          <w:rFonts w:ascii="Times New Roman" w:hAnsi="Times New Roman" w:cs="Times New Roman" w:hint="eastAsia"/>
        </w:rPr>
        <w:t>查询岗位</w:t>
      </w:r>
      <w:r w:rsidRPr="00996E14">
        <w:rPr>
          <w:rFonts w:ascii="Times New Roman" w:hAnsi="Times New Roman" w:cs="Times New Roman" w:hint="eastAsia"/>
        </w:rPr>
        <w:t>。</w:t>
      </w:r>
    </w:p>
    <w:p w:rsidR="00DA3BD5" w:rsidRDefault="00DA3BD5" w:rsidP="00CD5546">
      <w:pPr>
        <w:pStyle w:val="p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、因行程原因，在不同地区的招聘职位有所差异，具体以</w:t>
      </w:r>
      <w:r w:rsidRPr="00DA3BD5">
        <w:rPr>
          <w:rFonts w:ascii="Times New Roman" w:hAnsi="Times New Roman" w:cs="Times New Roman" w:hint="eastAsia"/>
          <w:b/>
        </w:rPr>
        <w:t>就业网上发布的职位信息</w:t>
      </w:r>
      <w:r>
        <w:rPr>
          <w:rFonts w:ascii="Times New Roman" w:hAnsi="Times New Roman" w:cs="Times New Roman" w:hint="eastAsia"/>
        </w:rPr>
        <w:t>为准。</w:t>
      </w:r>
    </w:p>
    <w:p w:rsidR="00CD5546" w:rsidRDefault="00DA3BD5" w:rsidP="00CD5546">
      <w:pPr>
        <w:pStyle w:val="p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、每</w:t>
      </w:r>
      <w:r w:rsidR="00CD5546" w:rsidRPr="00E04F91">
        <w:rPr>
          <w:rFonts w:ascii="Times New Roman" w:hAnsi="Times New Roman" w:cs="Times New Roman"/>
        </w:rPr>
        <w:t>人只允许申请一个职位，因此请慎重选择职位</w:t>
      </w:r>
      <w:r w:rsidR="00B071E6">
        <w:rPr>
          <w:rFonts w:ascii="Times New Roman" w:hAnsi="Times New Roman" w:cs="Times New Roman" w:hint="eastAsia"/>
        </w:rPr>
        <w:t>哦</w:t>
      </w:r>
      <w:r w:rsidR="00CD5546">
        <w:rPr>
          <w:rFonts w:ascii="Times New Roman" w:hAnsi="Times New Roman" w:cs="Times New Roman" w:hint="eastAsia"/>
        </w:rPr>
        <w:t>。</w:t>
      </w:r>
    </w:p>
    <w:p w:rsidR="00CD5546" w:rsidRDefault="00DA3BD5" w:rsidP="00CD5546">
      <w:pPr>
        <w:pStyle w:val="p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、简</w:t>
      </w:r>
      <w:r w:rsidR="00CD5546" w:rsidRPr="00E04F91">
        <w:rPr>
          <w:rFonts w:ascii="Times New Roman" w:hAnsi="Times New Roman" w:cs="Times New Roman"/>
        </w:rPr>
        <w:t>历投递方式：</w:t>
      </w:r>
      <w:r w:rsidR="00CD5546" w:rsidRPr="00AF323B">
        <w:rPr>
          <w:rFonts w:ascii="Times New Roman" w:hAnsi="Times New Roman" w:cs="Times New Roman" w:hint="eastAsia"/>
        </w:rPr>
        <w:t xml:space="preserve"> </w:t>
      </w:r>
      <w:r w:rsidR="00CD5546" w:rsidRPr="00E04F91">
        <w:rPr>
          <w:rFonts w:ascii="Times New Roman" w:hAnsi="Times New Roman" w:cs="Times New Roman"/>
        </w:rPr>
        <w:t>1</w:t>
      </w:r>
      <w:r w:rsidR="00CD5546" w:rsidRPr="00E04F91">
        <w:rPr>
          <w:rFonts w:ascii="Times New Roman" w:hAnsi="Times New Roman" w:cs="Times New Roman"/>
        </w:rPr>
        <w:t>）</w:t>
      </w:r>
      <w:r w:rsidR="00CD5546" w:rsidRPr="00AF323B">
        <w:rPr>
          <w:rFonts w:ascii="Times New Roman" w:hAnsi="Times New Roman" w:cs="Times New Roman" w:hint="eastAsia"/>
        </w:rPr>
        <w:t>研发类岗位</w:t>
      </w:r>
      <w:r w:rsidR="00CD5546" w:rsidRPr="00AF323B">
        <w:rPr>
          <w:rFonts w:ascii="Times New Roman" w:hAnsi="Times New Roman" w:cs="Times New Roman" w:hint="eastAsia"/>
          <w:b/>
        </w:rPr>
        <w:t>只接收网投简历</w:t>
      </w:r>
      <w:r w:rsidR="00CD5546" w:rsidRPr="00AF323B">
        <w:rPr>
          <w:rFonts w:ascii="Times New Roman" w:hAnsi="Times New Roman" w:cs="Times New Roman" w:hint="eastAsia"/>
        </w:rPr>
        <w:t>，不接收纸质简历；</w:t>
      </w:r>
      <w:r w:rsidR="00CD5546" w:rsidRPr="00AF323B">
        <w:rPr>
          <w:rFonts w:ascii="Times New Roman" w:hAnsi="Times New Roman" w:cs="Times New Roman" w:hint="eastAsia"/>
        </w:rPr>
        <w:t xml:space="preserve">   </w:t>
      </w:r>
    </w:p>
    <w:p w:rsidR="00CD5546" w:rsidRDefault="00CD5546" w:rsidP="00CD5546">
      <w:pPr>
        <w:pStyle w:val="p0"/>
        <w:spacing w:line="360" w:lineRule="auto"/>
        <w:ind w:firstLineChars="900" w:firstLine="189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）</w:t>
      </w:r>
      <w:r w:rsidRPr="00AF323B">
        <w:rPr>
          <w:rFonts w:ascii="Times New Roman" w:hAnsi="Times New Roman" w:cs="Times New Roman" w:hint="eastAsia"/>
        </w:rPr>
        <w:t>非研发类岗位</w:t>
      </w:r>
      <w:r w:rsidRPr="00AF323B">
        <w:rPr>
          <w:rFonts w:ascii="Times New Roman" w:hAnsi="Times New Roman" w:cs="Times New Roman" w:hint="eastAsia"/>
          <w:b/>
        </w:rPr>
        <w:t>建议网投简历</w:t>
      </w:r>
      <w:r w:rsidRPr="00AF323B">
        <w:rPr>
          <w:rFonts w:ascii="Times New Roman" w:hAnsi="Times New Roman" w:cs="Times New Roman" w:hint="eastAsia"/>
        </w:rPr>
        <w:t>，也可宣讲会现场投递纸质简历</w:t>
      </w:r>
      <w:r>
        <w:rPr>
          <w:rFonts w:ascii="Times New Roman" w:hAnsi="Times New Roman" w:cs="Times New Roman" w:hint="eastAsia"/>
        </w:rPr>
        <w:t>。</w:t>
      </w:r>
    </w:p>
    <w:p w:rsidR="009D445E" w:rsidRDefault="009D445E" w:rsidP="009D445E">
      <w:pPr>
        <w:pStyle w:val="p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简历投递截止时间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宣讲会次日</w:t>
      </w:r>
      <w:r>
        <w:rPr>
          <w:rFonts w:ascii="Times New Roman" w:hAnsi="Times New Roman" w:cs="Times New Roman" w:hint="eastAsia"/>
        </w:rPr>
        <w:t>14:00</w:t>
      </w:r>
      <w:r>
        <w:rPr>
          <w:rFonts w:ascii="Times New Roman" w:hAnsi="Times New Roman" w:cs="Times New Roman" w:hint="eastAsia"/>
        </w:rPr>
        <w:t>。</w:t>
      </w:r>
    </w:p>
    <w:p w:rsidR="009D445E" w:rsidRPr="009D445E" w:rsidRDefault="009D445E" w:rsidP="009D445E">
      <w:pPr>
        <w:pStyle w:val="p0"/>
        <w:spacing w:line="360" w:lineRule="auto"/>
        <w:rPr>
          <w:rFonts w:ascii="Times New Roman" w:hAnsi="Times New Roman" w:cs="Times New Roman"/>
        </w:rPr>
      </w:pPr>
    </w:p>
    <w:p w:rsidR="00CD5546" w:rsidRPr="00B071E6" w:rsidRDefault="00CD5546" w:rsidP="00CD5546">
      <w:pPr>
        <w:pStyle w:val="p0"/>
        <w:spacing w:line="360" w:lineRule="auto"/>
        <w:rPr>
          <w:rFonts w:ascii="Times New Roman" w:hAnsi="Times New Roman" w:cs="Times New Roman"/>
          <w:b/>
          <w:sz w:val="24"/>
        </w:rPr>
      </w:pPr>
      <w:r w:rsidRPr="00B071E6">
        <w:rPr>
          <w:rFonts w:ascii="Times New Roman" w:hAnsi="Times New Roman" w:cs="Times New Roman"/>
          <w:b/>
          <w:sz w:val="24"/>
        </w:rPr>
        <w:t>二</w:t>
      </w:r>
      <w:r w:rsidRPr="00B071E6">
        <w:rPr>
          <w:rFonts w:ascii="Times New Roman" w:hAnsi="Times New Roman" w:cs="Times New Roman" w:hint="eastAsia"/>
          <w:b/>
          <w:sz w:val="24"/>
        </w:rPr>
        <w:t>、宣讲会</w:t>
      </w:r>
    </w:p>
    <w:p w:rsidR="00B071E6" w:rsidRDefault="00B071E6" w:rsidP="00CD5546">
      <w:r>
        <w:rPr>
          <w:rFonts w:hint="eastAsia"/>
        </w:rPr>
        <w:t>在宣讲会上，你可以了解关于</w:t>
      </w:r>
      <w:r>
        <w:rPr>
          <w:rFonts w:hint="eastAsia"/>
        </w:rPr>
        <w:t>TP-LINK</w:t>
      </w:r>
      <w:r>
        <w:rPr>
          <w:rFonts w:hint="eastAsia"/>
        </w:rPr>
        <w:t>的那些事和那些岗，可以获取更详细的校招信息，还可以得到面对面的答疑解惑机会。一不小心还可能发现，宣讲人正好就是你的面试官哦</w:t>
      </w:r>
      <w:r>
        <w:rPr>
          <w:rFonts w:hint="eastAsia"/>
        </w:rPr>
        <w:t>~</w:t>
      </w:r>
      <w:r>
        <w:rPr>
          <w:rFonts w:hint="eastAsia"/>
        </w:rPr>
        <w:t>这样的机会岂容错过！</w:t>
      </w:r>
    </w:p>
    <w:p w:rsidR="00B071E6" w:rsidRDefault="00B071E6" w:rsidP="00CD5546"/>
    <w:p w:rsidR="00CD5546" w:rsidRDefault="00CD5546" w:rsidP="00CD5546">
      <w:r>
        <w:rPr>
          <w:rFonts w:hint="eastAsia"/>
        </w:rPr>
        <w:t>具体的宣讲会时间与地点如下：</w:t>
      </w:r>
    </w:p>
    <w:p w:rsidR="00CD5546" w:rsidRPr="00DB1AE6" w:rsidRDefault="00CD5546" w:rsidP="00CD5546">
      <w:pPr>
        <w:rPr>
          <w:b/>
        </w:rPr>
      </w:pPr>
      <w:r w:rsidRPr="00DB1AE6">
        <w:rPr>
          <w:b/>
        </w:rPr>
        <w:t>时间：</w:t>
      </w:r>
      <w:r w:rsidR="00DB1AE6" w:rsidRPr="00DB1AE6">
        <w:rPr>
          <w:b/>
        </w:rPr>
        <w:t>9</w:t>
      </w:r>
      <w:r w:rsidR="00B071E6" w:rsidRPr="00DB1AE6">
        <w:rPr>
          <w:b/>
        </w:rPr>
        <w:t>月</w:t>
      </w:r>
      <w:r w:rsidR="00DB1AE6" w:rsidRPr="00DB1AE6">
        <w:rPr>
          <w:b/>
        </w:rPr>
        <w:t>2</w:t>
      </w:r>
      <w:r w:rsidR="007D0DCD">
        <w:rPr>
          <w:b/>
        </w:rPr>
        <w:t>2</w:t>
      </w:r>
      <w:r w:rsidR="00B071E6" w:rsidRPr="00DB1AE6">
        <w:rPr>
          <w:rFonts w:hint="eastAsia"/>
          <w:b/>
        </w:rPr>
        <w:t>日</w:t>
      </w:r>
      <w:r w:rsidR="00DB1AE6" w:rsidRPr="00DB1AE6">
        <w:rPr>
          <w:b/>
        </w:rPr>
        <w:t>19</w:t>
      </w:r>
      <w:r w:rsidR="00DB1AE6" w:rsidRPr="00DB1AE6">
        <w:rPr>
          <w:rFonts w:hint="eastAsia"/>
          <w:b/>
        </w:rPr>
        <w:t>:00-</w:t>
      </w:r>
      <w:r w:rsidR="00DB1AE6" w:rsidRPr="00DB1AE6">
        <w:rPr>
          <w:b/>
        </w:rPr>
        <w:t>21</w:t>
      </w:r>
      <w:r w:rsidR="00DB1AE6" w:rsidRPr="00DB1AE6">
        <w:rPr>
          <w:rFonts w:hint="eastAsia"/>
          <w:b/>
        </w:rPr>
        <w:t>：</w:t>
      </w:r>
      <w:r w:rsidR="00DB1AE6" w:rsidRPr="00DB1AE6">
        <w:rPr>
          <w:rFonts w:hint="eastAsia"/>
          <w:b/>
        </w:rPr>
        <w:t>00</w:t>
      </w:r>
    </w:p>
    <w:p w:rsidR="00CD5546" w:rsidRPr="007D0DCD" w:rsidRDefault="00CD5546" w:rsidP="00CD5546">
      <w:pPr>
        <w:rPr>
          <w:b/>
        </w:rPr>
      </w:pPr>
      <w:r w:rsidRPr="00DB1AE6">
        <w:rPr>
          <w:b/>
        </w:rPr>
        <w:t>地点：</w:t>
      </w:r>
      <w:r w:rsidR="007D0DCD" w:rsidRPr="007D0DCD">
        <w:rPr>
          <w:rFonts w:hint="eastAsia"/>
          <w:b/>
        </w:rPr>
        <w:t>圆报一楼报告厅（九龙湖校区）</w:t>
      </w:r>
    </w:p>
    <w:p w:rsidR="00CD5546" w:rsidRDefault="00CD5546" w:rsidP="00CD5546">
      <w:pPr>
        <w:pStyle w:val="p0"/>
        <w:spacing w:line="360" w:lineRule="auto"/>
        <w:rPr>
          <w:rFonts w:ascii="Times New Roman" w:hAnsi="Times New Roman" w:cs="Times New Roman"/>
        </w:rPr>
      </w:pPr>
    </w:p>
    <w:p w:rsidR="00B071E6" w:rsidRPr="00B071E6" w:rsidRDefault="00B071E6" w:rsidP="00CD5546">
      <w:pPr>
        <w:pStyle w:val="p0"/>
        <w:spacing w:line="360" w:lineRule="auto"/>
        <w:rPr>
          <w:rFonts w:ascii="Times New Roman" w:hAnsi="Times New Roman" w:cs="Times New Roman"/>
          <w:b/>
          <w:sz w:val="24"/>
        </w:rPr>
      </w:pPr>
      <w:r w:rsidRPr="00B071E6">
        <w:rPr>
          <w:rFonts w:ascii="Times New Roman" w:hAnsi="Times New Roman" w:cs="Times New Roman"/>
          <w:b/>
          <w:sz w:val="24"/>
        </w:rPr>
        <w:t>三</w:t>
      </w:r>
      <w:r w:rsidRPr="00B071E6">
        <w:rPr>
          <w:rFonts w:ascii="Times New Roman" w:hAnsi="Times New Roman" w:cs="Times New Roman" w:hint="eastAsia"/>
          <w:b/>
          <w:sz w:val="24"/>
        </w:rPr>
        <w:t>、学长交流会</w:t>
      </w:r>
    </w:p>
    <w:p w:rsidR="00B071E6" w:rsidRPr="00F91578" w:rsidRDefault="00067CDA" w:rsidP="00B071E6">
      <w:pPr>
        <w:rPr>
          <w:b/>
        </w:rPr>
      </w:pPr>
      <w:r>
        <w:t>除了宣讲会外，校</w:t>
      </w:r>
      <w:r w:rsidR="00B071E6">
        <w:t>招</w:t>
      </w:r>
      <w:r w:rsidR="00B071E6">
        <w:rPr>
          <w:rFonts w:hint="eastAsia"/>
        </w:rPr>
        <w:t>君还为不同部门安排了学长交流会，学长学姐将为你分享具体职位的信息和在</w:t>
      </w:r>
      <w:r w:rsidR="00B071E6">
        <w:rPr>
          <w:rFonts w:hint="eastAsia"/>
        </w:rPr>
        <w:t>TP-LINK</w:t>
      </w:r>
      <w:r w:rsidR="00B071E6">
        <w:rPr>
          <w:rFonts w:hint="eastAsia"/>
        </w:rPr>
        <w:t>的体验，千万别错过这次更深入交流的机会呢。</w:t>
      </w:r>
      <w:r w:rsidR="00B071E6" w:rsidRPr="00395A78">
        <w:rPr>
          <w:rFonts w:hint="eastAsia"/>
          <w:b/>
        </w:rPr>
        <w:t>学长交流会信息如下：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694"/>
        <w:gridCol w:w="3856"/>
      </w:tblGrid>
      <w:tr w:rsidR="00B071E6" w:rsidTr="00DB1AE6">
        <w:trPr>
          <w:trHeight w:val="387"/>
          <w:jc w:val="center"/>
        </w:trPr>
        <w:tc>
          <w:tcPr>
            <w:tcW w:w="2263" w:type="dxa"/>
            <w:vAlign w:val="center"/>
          </w:tcPr>
          <w:p w:rsidR="00B071E6" w:rsidRDefault="00B071E6" w:rsidP="00580760">
            <w:pPr>
              <w:spacing w:line="24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</w:tc>
        <w:tc>
          <w:tcPr>
            <w:tcW w:w="2694" w:type="dxa"/>
            <w:vAlign w:val="center"/>
          </w:tcPr>
          <w:p w:rsidR="00B071E6" w:rsidRDefault="00B071E6" w:rsidP="00580760">
            <w:pPr>
              <w:spacing w:line="24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时间</w:t>
            </w:r>
          </w:p>
        </w:tc>
        <w:tc>
          <w:tcPr>
            <w:tcW w:w="3856" w:type="dxa"/>
            <w:vAlign w:val="center"/>
          </w:tcPr>
          <w:p w:rsidR="00B071E6" w:rsidRDefault="00B071E6" w:rsidP="00580760">
            <w:pPr>
              <w:spacing w:line="24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</w:tr>
      <w:tr w:rsidR="00DB1AE6" w:rsidTr="00DB1AE6">
        <w:trPr>
          <w:trHeight w:val="369"/>
          <w:jc w:val="center"/>
        </w:trPr>
        <w:tc>
          <w:tcPr>
            <w:tcW w:w="2263" w:type="dxa"/>
            <w:vAlign w:val="center"/>
          </w:tcPr>
          <w:p w:rsidR="00DB1AE6" w:rsidRPr="00DB1AE6" w:rsidRDefault="00DB1AE6" w:rsidP="00580760">
            <w:pPr>
              <w:spacing w:line="24" w:lineRule="atLeast"/>
              <w:jc w:val="center"/>
            </w:pPr>
            <w:r w:rsidRPr="00DB1AE6">
              <w:t>供应链类</w:t>
            </w:r>
            <w:r w:rsidR="00350AFD">
              <w:rPr>
                <w:rFonts w:hint="eastAsia"/>
              </w:rPr>
              <w:t>+</w:t>
            </w:r>
            <w:r w:rsidR="00350AFD">
              <w:t>制造类</w:t>
            </w:r>
            <w:r w:rsidRPr="00DB1AE6">
              <w:t>交流会</w:t>
            </w:r>
          </w:p>
        </w:tc>
        <w:tc>
          <w:tcPr>
            <w:tcW w:w="2694" w:type="dxa"/>
            <w:vAlign w:val="center"/>
          </w:tcPr>
          <w:p w:rsidR="00DB1AE6" w:rsidRPr="00DB1AE6" w:rsidRDefault="00DB1AE6" w:rsidP="00350AFD">
            <w:pPr>
              <w:spacing w:line="24" w:lineRule="atLeast"/>
              <w:jc w:val="center"/>
              <w:rPr>
                <w:szCs w:val="21"/>
              </w:rPr>
            </w:pPr>
            <w:r w:rsidRPr="00DB1AE6">
              <w:rPr>
                <w:rFonts w:hint="eastAsia"/>
                <w:szCs w:val="21"/>
              </w:rPr>
              <w:t>9</w:t>
            </w:r>
            <w:r w:rsidRPr="00DB1AE6">
              <w:rPr>
                <w:rFonts w:hint="eastAsia"/>
                <w:szCs w:val="21"/>
              </w:rPr>
              <w:t>月</w:t>
            </w:r>
            <w:r w:rsidRPr="00DB1AE6">
              <w:rPr>
                <w:rFonts w:hint="eastAsia"/>
                <w:szCs w:val="21"/>
              </w:rPr>
              <w:t>2</w:t>
            </w:r>
            <w:r w:rsidR="00350AFD">
              <w:rPr>
                <w:szCs w:val="21"/>
              </w:rPr>
              <w:t>3</w:t>
            </w:r>
            <w:r w:rsidRPr="00DB1AE6">
              <w:rPr>
                <w:rFonts w:hint="eastAsia"/>
                <w:szCs w:val="21"/>
              </w:rPr>
              <w:t>日</w:t>
            </w:r>
            <w:r w:rsidRPr="00DB1AE6">
              <w:rPr>
                <w:rFonts w:hint="eastAsia"/>
                <w:szCs w:val="21"/>
              </w:rPr>
              <w:t>1</w:t>
            </w:r>
            <w:r w:rsidR="00350AFD">
              <w:rPr>
                <w:szCs w:val="21"/>
              </w:rPr>
              <w:t>5</w:t>
            </w:r>
            <w:r w:rsidRPr="00DB1AE6">
              <w:rPr>
                <w:rFonts w:hint="eastAsia"/>
                <w:szCs w:val="21"/>
              </w:rPr>
              <w:t>:00-1</w:t>
            </w:r>
            <w:r w:rsidR="00350AFD">
              <w:rPr>
                <w:szCs w:val="21"/>
              </w:rPr>
              <w:t>7</w:t>
            </w:r>
            <w:r w:rsidRPr="00DB1AE6">
              <w:rPr>
                <w:rFonts w:hint="eastAsia"/>
                <w:szCs w:val="21"/>
              </w:rPr>
              <w:t>:00</w:t>
            </w:r>
          </w:p>
        </w:tc>
        <w:tc>
          <w:tcPr>
            <w:tcW w:w="3856" w:type="dxa"/>
            <w:vAlign w:val="center"/>
          </w:tcPr>
          <w:p w:rsidR="00DB1AE6" w:rsidRPr="00350AFD" w:rsidRDefault="00350AFD" w:rsidP="00580760">
            <w:pPr>
              <w:spacing w:line="24" w:lineRule="atLeast"/>
              <w:jc w:val="center"/>
              <w:rPr>
                <w:rFonts w:ascii="宋体" w:hAnsi="宋体"/>
                <w:szCs w:val="21"/>
              </w:rPr>
            </w:pPr>
            <w:r w:rsidRPr="00350AFD">
              <w:rPr>
                <w:rFonts w:ascii="宋体" w:hAnsi="宋体" w:hint="eastAsia"/>
                <w:szCs w:val="21"/>
              </w:rPr>
              <w:t>材料学院报告厅（九龙湖校区）</w:t>
            </w:r>
          </w:p>
        </w:tc>
      </w:tr>
      <w:tr w:rsidR="00DA0F96" w:rsidTr="00DB1AE6">
        <w:trPr>
          <w:trHeight w:val="369"/>
          <w:jc w:val="center"/>
        </w:trPr>
        <w:tc>
          <w:tcPr>
            <w:tcW w:w="2263" w:type="dxa"/>
            <w:vAlign w:val="center"/>
          </w:tcPr>
          <w:p w:rsidR="00DA0F96" w:rsidRPr="00DB1AE6" w:rsidRDefault="00DA0F96" w:rsidP="00580760">
            <w:pPr>
              <w:spacing w:line="24" w:lineRule="atLeast"/>
              <w:jc w:val="center"/>
            </w:pPr>
            <w:r>
              <w:t>研发</w:t>
            </w:r>
            <w:r>
              <w:rPr>
                <w:rFonts w:hint="eastAsia"/>
              </w:rPr>
              <w:t>类交流会</w:t>
            </w:r>
          </w:p>
        </w:tc>
        <w:tc>
          <w:tcPr>
            <w:tcW w:w="2694" w:type="dxa"/>
            <w:vAlign w:val="center"/>
          </w:tcPr>
          <w:p w:rsidR="00DA0F96" w:rsidRPr="00DB1AE6" w:rsidRDefault="00DA0F96" w:rsidP="00350AFD">
            <w:pPr>
              <w:spacing w:line="24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日下午</w:t>
            </w:r>
          </w:p>
        </w:tc>
        <w:tc>
          <w:tcPr>
            <w:tcW w:w="3856" w:type="dxa"/>
            <w:vAlign w:val="center"/>
          </w:tcPr>
          <w:p w:rsidR="00DA0F96" w:rsidRPr="00350AFD" w:rsidRDefault="00DA0F96" w:rsidP="00580760">
            <w:pPr>
              <w:spacing w:line="24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计算机学院</w:t>
            </w:r>
            <w:r w:rsidR="00FB6C3A">
              <w:rPr>
                <w:rFonts w:ascii="宋体" w:hAnsi="宋体" w:hint="eastAsia"/>
                <w:szCs w:val="21"/>
              </w:rPr>
              <w:t>（</w:t>
            </w:r>
            <w:r w:rsidR="00FB6C3A">
              <w:rPr>
                <w:rFonts w:ascii="宋体" w:hAnsi="宋体"/>
                <w:szCs w:val="21"/>
              </w:rPr>
              <w:t>九龙湖校区）</w:t>
            </w:r>
            <w:r w:rsidRPr="00DA0F96">
              <w:rPr>
                <w:rFonts w:ascii="宋体" w:hAnsi="宋体" w:hint="eastAsia"/>
                <w:color w:val="FF0000"/>
                <w:szCs w:val="21"/>
              </w:rPr>
              <w:t>（暂定）</w:t>
            </w:r>
          </w:p>
        </w:tc>
      </w:tr>
      <w:tr w:rsidR="00F91578" w:rsidRPr="00FB6C3A" w:rsidTr="00DB1AE6">
        <w:trPr>
          <w:trHeight w:val="369"/>
          <w:jc w:val="center"/>
        </w:trPr>
        <w:tc>
          <w:tcPr>
            <w:tcW w:w="2263" w:type="dxa"/>
            <w:vAlign w:val="center"/>
          </w:tcPr>
          <w:p w:rsidR="00F91578" w:rsidRDefault="00F91578" w:rsidP="00580760">
            <w:pPr>
              <w:spacing w:line="24" w:lineRule="atLeast"/>
              <w:jc w:val="center"/>
            </w:pPr>
            <w:r>
              <w:rPr>
                <w:rFonts w:hint="eastAsia"/>
              </w:rPr>
              <w:t>基础</w:t>
            </w:r>
            <w:r>
              <w:t>建设类</w:t>
            </w:r>
          </w:p>
        </w:tc>
        <w:tc>
          <w:tcPr>
            <w:tcW w:w="2694" w:type="dxa"/>
            <w:vAlign w:val="center"/>
          </w:tcPr>
          <w:p w:rsidR="00F91578" w:rsidRDefault="00F91578" w:rsidP="00350AFD">
            <w:pPr>
              <w:spacing w:line="24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>下午</w:t>
            </w:r>
          </w:p>
        </w:tc>
        <w:tc>
          <w:tcPr>
            <w:tcW w:w="3856" w:type="dxa"/>
            <w:vAlign w:val="center"/>
          </w:tcPr>
          <w:p w:rsidR="00F91578" w:rsidRDefault="00F91578" w:rsidP="00580760">
            <w:pPr>
              <w:spacing w:line="24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土木</w:t>
            </w:r>
            <w:r>
              <w:rPr>
                <w:rFonts w:ascii="宋体" w:hAnsi="宋体"/>
                <w:szCs w:val="21"/>
              </w:rPr>
              <w:t>工程学院</w:t>
            </w:r>
            <w:r w:rsidR="00FB6C3A">
              <w:rPr>
                <w:rFonts w:ascii="宋体" w:hAnsi="宋体" w:hint="eastAsia"/>
                <w:szCs w:val="21"/>
              </w:rPr>
              <w:t>（四牌楼</w:t>
            </w:r>
            <w:r w:rsidR="00FB6C3A">
              <w:rPr>
                <w:rFonts w:ascii="宋体" w:hAnsi="宋体"/>
                <w:szCs w:val="21"/>
              </w:rPr>
              <w:t>校区</w:t>
            </w:r>
            <w:r w:rsidR="00FB6C3A">
              <w:rPr>
                <w:rFonts w:ascii="宋体" w:hAnsi="宋体" w:hint="eastAsia"/>
                <w:szCs w:val="21"/>
              </w:rPr>
              <w:t>）</w:t>
            </w:r>
            <w:r w:rsidRPr="00F91578">
              <w:rPr>
                <w:rFonts w:ascii="宋体" w:hAnsi="宋体"/>
                <w:color w:val="FF0000"/>
                <w:szCs w:val="21"/>
              </w:rPr>
              <w:t>（暂定）</w:t>
            </w:r>
          </w:p>
        </w:tc>
      </w:tr>
    </w:tbl>
    <w:p w:rsidR="00B071E6" w:rsidRPr="00CD5546" w:rsidRDefault="00B071E6" w:rsidP="00CD5546">
      <w:pPr>
        <w:pStyle w:val="p0"/>
        <w:spacing w:line="360" w:lineRule="auto"/>
        <w:rPr>
          <w:rFonts w:ascii="Times New Roman" w:hAnsi="Times New Roman" w:cs="Times New Roman"/>
        </w:rPr>
      </w:pPr>
    </w:p>
    <w:p w:rsidR="00DA3BD5" w:rsidRPr="00DA3BD5" w:rsidRDefault="00B071E6" w:rsidP="00CD5546">
      <w:pPr>
        <w:pStyle w:val="p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四</w:t>
      </w:r>
      <w:r w:rsidR="00CD5546">
        <w:rPr>
          <w:rFonts w:ascii="Times New Roman" w:hAnsi="Times New Roman" w:cs="Times New Roman" w:hint="eastAsia"/>
          <w:b/>
          <w:bCs/>
          <w:sz w:val="24"/>
          <w:szCs w:val="24"/>
        </w:rPr>
        <w:t>、</w:t>
      </w:r>
      <w:r w:rsidR="00CD5546" w:rsidRPr="00E04F91">
        <w:rPr>
          <w:rFonts w:ascii="Times New Roman" w:hAnsi="Times New Roman" w:cs="Times New Roman"/>
          <w:b/>
          <w:bCs/>
          <w:sz w:val="24"/>
          <w:szCs w:val="24"/>
        </w:rPr>
        <w:t>招聘流程：</w:t>
      </w:r>
    </w:p>
    <w:p w:rsidR="00CD5546" w:rsidRPr="00E04F91" w:rsidRDefault="00CD5546" w:rsidP="00CD5546">
      <w:pPr>
        <w:pStyle w:val="p0"/>
        <w:spacing w:line="360" w:lineRule="auto"/>
        <w:rPr>
          <w:rFonts w:ascii="Times New Roman" w:hAnsi="Times New Roman" w:cs="Times New Roman"/>
        </w:rPr>
      </w:pPr>
      <w:r w:rsidRPr="00E04F91">
        <w:rPr>
          <w:rFonts w:ascii="Times New Roman" w:hAnsi="Times New Roman" w:cs="Times New Roman"/>
        </w:rPr>
        <w:t>简历</w:t>
      </w:r>
      <w:r w:rsidRPr="00E04F91">
        <w:rPr>
          <w:rFonts w:ascii="Times New Roman" w:hAnsi="Times New Roman" w:cs="Times New Roman"/>
        </w:rPr>
        <w:t xml:space="preserve"> </w:t>
      </w:r>
      <w:r w:rsidR="00822CCC">
        <w:rPr>
          <w:rFonts w:ascii="Times New Roman" w:hAnsi="Times New Roman" w:cs="Times New Roman" w:hint="eastAsia"/>
          <w:noProof/>
        </w:rPr>
        <w:t>——</w:t>
      </w:r>
      <w:r w:rsidRPr="00E04F91">
        <w:rPr>
          <w:rFonts w:ascii="Times New Roman" w:hAnsi="Times New Roman" w:cs="Times New Roman"/>
        </w:rPr>
        <w:t xml:space="preserve"> </w:t>
      </w:r>
      <w:r w:rsidRPr="00E04F91">
        <w:rPr>
          <w:rFonts w:ascii="Times New Roman" w:hAnsi="Times New Roman" w:cs="Times New Roman"/>
        </w:rPr>
        <w:t>笔试</w:t>
      </w:r>
      <w:r w:rsidR="00DA3BD5">
        <w:rPr>
          <w:rFonts w:ascii="Times New Roman" w:hAnsi="Times New Roman" w:cs="Times New Roman"/>
        </w:rPr>
        <w:t>（部分职位）</w:t>
      </w:r>
      <w:r w:rsidR="00822CCC">
        <w:rPr>
          <w:rFonts w:ascii="Times New Roman" w:hAnsi="Times New Roman" w:cs="Times New Roman" w:hint="eastAsia"/>
          <w:noProof/>
        </w:rPr>
        <w:t>——</w:t>
      </w:r>
      <w:r w:rsidRPr="00E04F91">
        <w:rPr>
          <w:rFonts w:ascii="Times New Roman" w:hAnsi="Times New Roman" w:cs="Times New Roman"/>
        </w:rPr>
        <w:t xml:space="preserve"> </w:t>
      </w:r>
      <w:r w:rsidRPr="00E04F91">
        <w:rPr>
          <w:rFonts w:ascii="Times New Roman" w:hAnsi="Times New Roman" w:cs="Times New Roman"/>
        </w:rPr>
        <w:t>一面</w:t>
      </w:r>
      <w:r w:rsidRPr="00E04F91">
        <w:rPr>
          <w:rFonts w:ascii="Times New Roman" w:hAnsi="Times New Roman" w:cs="Times New Roman"/>
        </w:rPr>
        <w:t xml:space="preserve"> </w:t>
      </w:r>
      <w:r w:rsidR="00822CCC">
        <w:rPr>
          <w:rFonts w:ascii="Times New Roman" w:hAnsi="Times New Roman" w:cs="Times New Roman" w:hint="eastAsia"/>
          <w:noProof/>
        </w:rPr>
        <w:t>——</w:t>
      </w:r>
      <w:r w:rsidRPr="00E04F91">
        <w:rPr>
          <w:rFonts w:ascii="Times New Roman" w:hAnsi="Times New Roman" w:cs="Times New Roman"/>
        </w:rPr>
        <w:t xml:space="preserve"> </w:t>
      </w:r>
      <w:r w:rsidRPr="00E04F91">
        <w:rPr>
          <w:rFonts w:ascii="Times New Roman" w:hAnsi="Times New Roman" w:cs="Times New Roman"/>
        </w:rPr>
        <w:t>二面</w:t>
      </w:r>
      <w:r w:rsidRPr="00E04F91">
        <w:rPr>
          <w:rFonts w:ascii="Times New Roman" w:hAnsi="Times New Roman" w:cs="Times New Roman"/>
        </w:rPr>
        <w:t xml:space="preserve"> </w:t>
      </w:r>
      <w:r w:rsidR="00822CCC">
        <w:rPr>
          <w:rFonts w:ascii="Times New Roman" w:hAnsi="Times New Roman" w:cs="Times New Roman" w:hint="eastAsia"/>
          <w:noProof/>
        </w:rPr>
        <w:t>——</w:t>
      </w:r>
      <w:r w:rsidRPr="00E04F91">
        <w:rPr>
          <w:rFonts w:ascii="Times New Roman" w:hAnsi="Times New Roman" w:cs="Times New Roman"/>
        </w:rPr>
        <w:t xml:space="preserve"> </w:t>
      </w:r>
      <w:r w:rsidRPr="00E04F91">
        <w:rPr>
          <w:rFonts w:ascii="Times New Roman" w:hAnsi="Times New Roman" w:cs="Times New Roman"/>
        </w:rPr>
        <w:t>录用座谈</w:t>
      </w:r>
      <w:r w:rsidRPr="00E04F91">
        <w:rPr>
          <w:rFonts w:ascii="Times New Roman" w:hAnsi="Times New Roman" w:cs="Times New Roman"/>
        </w:rPr>
        <w:t xml:space="preserve"> </w:t>
      </w:r>
      <w:r w:rsidR="00822CCC">
        <w:rPr>
          <w:rFonts w:ascii="Times New Roman" w:hAnsi="Times New Roman" w:cs="Times New Roman" w:hint="eastAsia"/>
          <w:noProof/>
        </w:rPr>
        <w:t>——</w:t>
      </w:r>
      <w:r>
        <w:rPr>
          <w:rFonts w:ascii="Times New Roman" w:hAnsi="Times New Roman" w:cs="Times New Roman"/>
        </w:rPr>
        <w:t xml:space="preserve"> </w:t>
      </w:r>
      <w:r w:rsidRPr="00E04F91">
        <w:rPr>
          <w:rFonts w:ascii="Times New Roman" w:hAnsi="Times New Roman" w:cs="Times New Roman"/>
        </w:rPr>
        <w:t>签订协议</w:t>
      </w:r>
    </w:p>
    <w:p w:rsidR="00CD5546" w:rsidRPr="00E04F91" w:rsidRDefault="00CD5546" w:rsidP="00CD5546">
      <w:pPr>
        <w:pStyle w:val="p0"/>
        <w:spacing w:line="360" w:lineRule="auto"/>
        <w:rPr>
          <w:rFonts w:ascii="Times New Roman" w:hAnsi="Times New Roman" w:cs="Times New Roman"/>
        </w:rPr>
      </w:pPr>
      <w:r w:rsidRPr="00E04F91">
        <w:rPr>
          <w:rFonts w:ascii="Times New Roman" w:hAnsi="Times New Roman" w:cs="Times New Roman"/>
        </w:rPr>
        <w:t>备注：</w:t>
      </w:r>
    </w:p>
    <w:p w:rsidR="00DA3BD5" w:rsidRDefault="00DA3BD5" w:rsidP="00CD5546">
      <w:pPr>
        <w:pStyle w:val="p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 w:rsidRPr="00E04F91">
        <w:rPr>
          <w:rFonts w:ascii="Times New Roman" w:hAnsi="Times New Roman" w:cs="Times New Roman"/>
        </w:rPr>
        <w:t>笔试环节只针对部分岗位</w:t>
      </w:r>
      <w:r>
        <w:rPr>
          <w:rFonts w:ascii="Times New Roman" w:hAnsi="Times New Roman" w:cs="Times New Roman" w:hint="eastAsia"/>
        </w:rPr>
        <w:t>；</w:t>
      </w:r>
    </w:p>
    <w:p w:rsidR="00CD5546" w:rsidRDefault="00DA3BD5" w:rsidP="00CD5546">
      <w:pPr>
        <w:pStyle w:val="p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）招</w:t>
      </w:r>
      <w:r w:rsidR="00CD5546">
        <w:rPr>
          <w:rFonts w:ascii="Times New Roman" w:hAnsi="Times New Roman" w:cs="Times New Roman" w:hint="eastAsia"/>
        </w:rPr>
        <w:t>聘流程</w:t>
      </w:r>
      <w:r w:rsidR="00CD5546" w:rsidRPr="00E04F91">
        <w:rPr>
          <w:rFonts w:ascii="Times New Roman" w:hAnsi="Times New Roman" w:cs="Times New Roman"/>
        </w:rPr>
        <w:t>根据职位不同会有差异，</w:t>
      </w:r>
      <w:r w:rsidR="00CD5546">
        <w:rPr>
          <w:rFonts w:ascii="Times New Roman" w:hAnsi="Times New Roman" w:cs="Times New Roman"/>
        </w:rPr>
        <w:t>从一面至签约基本上</w:t>
      </w:r>
      <w:r w:rsidR="00CD5546" w:rsidRPr="00E04F91">
        <w:rPr>
          <w:rFonts w:ascii="Times New Roman" w:hAnsi="Times New Roman" w:cs="Times New Roman"/>
        </w:rPr>
        <w:t>控制在</w:t>
      </w:r>
      <w:r w:rsidR="00CD5546" w:rsidRPr="00E04F91">
        <w:rPr>
          <w:rFonts w:ascii="Times New Roman" w:hAnsi="Times New Roman" w:cs="Times New Roman"/>
        </w:rPr>
        <w:t>10</w:t>
      </w:r>
      <w:r w:rsidR="00CD5546" w:rsidRPr="00E04F91">
        <w:rPr>
          <w:rFonts w:ascii="Times New Roman" w:hAnsi="Times New Roman" w:cs="Times New Roman"/>
        </w:rPr>
        <w:t>天</w:t>
      </w:r>
      <w:r w:rsidR="00CD5546">
        <w:rPr>
          <w:rFonts w:ascii="Times New Roman" w:hAnsi="Times New Roman" w:cs="Times New Roman" w:hint="eastAsia"/>
        </w:rPr>
        <w:t>左右</w:t>
      </w:r>
      <w:r w:rsidR="00CD5546" w:rsidRPr="00E04F91">
        <w:rPr>
          <w:rFonts w:ascii="Times New Roman" w:hAnsi="Times New Roman" w:cs="Times New Roman"/>
        </w:rPr>
        <w:t>，特殊情况会另行通知。</w:t>
      </w:r>
    </w:p>
    <w:p w:rsidR="00796DEC" w:rsidRPr="005869F3" w:rsidRDefault="00796DEC" w:rsidP="00796DEC">
      <w:pPr>
        <w:spacing w:line="360" w:lineRule="auto"/>
        <w:jc w:val="left"/>
        <w:rPr>
          <w:b/>
          <w:sz w:val="24"/>
          <w:szCs w:val="21"/>
        </w:rPr>
      </w:pPr>
      <w:r>
        <w:rPr>
          <w:rFonts w:asciiTheme="minorEastAsia" w:hAnsiTheme="minorEastAsia" w:hint="eastAsia"/>
          <w:b/>
          <w:sz w:val="24"/>
          <w:szCs w:val="21"/>
        </w:rPr>
        <w:t>五</w:t>
      </w:r>
      <w:r>
        <w:rPr>
          <w:rFonts w:asciiTheme="minorEastAsia" w:hAnsiTheme="minorEastAsia"/>
          <w:b/>
          <w:sz w:val="24"/>
          <w:szCs w:val="21"/>
        </w:rPr>
        <w:t>、</w:t>
      </w:r>
      <w:r w:rsidRPr="005869F3">
        <w:rPr>
          <w:rFonts w:asciiTheme="minorEastAsia" w:hAnsiTheme="minorEastAsia" w:hint="eastAsia"/>
          <w:b/>
          <w:bCs/>
          <w:sz w:val="24"/>
          <w:szCs w:val="21"/>
        </w:rPr>
        <w:t>关于</w:t>
      </w:r>
      <w:r w:rsidRPr="005869F3">
        <w:rPr>
          <w:rFonts w:asciiTheme="minorEastAsia" w:hAnsiTheme="minorEastAsia"/>
          <w:b/>
          <w:bCs/>
          <w:sz w:val="24"/>
          <w:szCs w:val="21"/>
        </w:rPr>
        <w:t>TP-LINK</w:t>
      </w:r>
    </w:p>
    <w:p w:rsidR="00796DEC" w:rsidRPr="005869F3" w:rsidRDefault="00796DEC" w:rsidP="00796DEC">
      <w:pPr>
        <w:spacing w:line="360" w:lineRule="auto"/>
        <w:ind w:firstLineChars="200" w:firstLine="420"/>
        <w:rPr>
          <w:szCs w:val="21"/>
        </w:rPr>
      </w:pPr>
      <w:r w:rsidRPr="005869F3">
        <w:rPr>
          <w:rFonts w:hint="eastAsia"/>
          <w:szCs w:val="21"/>
        </w:rPr>
        <w:t>普联技术有限公司（以下简称为“</w:t>
      </w:r>
      <w:r w:rsidRPr="005869F3">
        <w:rPr>
          <w:rFonts w:hint="eastAsia"/>
          <w:szCs w:val="21"/>
        </w:rPr>
        <w:t>TP-LINK</w:t>
      </w:r>
      <w:r w:rsidRPr="005869F3">
        <w:rPr>
          <w:rFonts w:hint="eastAsia"/>
          <w:szCs w:val="21"/>
        </w:rPr>
        <w:t>”）是全球领先的网络通讯设备供应商。自</w:t>
      </w:r>
      <w:r w:rsidRPr="005869F3">
        <w:rPr>
          <w:rFonts w:hint="eastAsia"/>
          <w:szCs w:val="21"/>
        </w:rPr>
        <w:t>1996</w:t>
      </w:r>
      <w:r w:rsidRPr="005869F3">
        <w:rPr>
          <w:rFonts w:hint="eastAsia"/>
          <w:szCs w:val="21"/>
        </w:rPr>
        <w:t>年成立以来，</w:t>
      </w:r>
      <w:r w:rsidRPr="005869F3">
        <w:rPr>
          <w:rFonts w:hint="eastAsia"/>
          <w:szCs w:val="21"/>
        </w:rPr>
        <w:t>TP-LI</w:t>
      </w:r>
      <w:bookmarkStart w:id="0" w:name="_GoBack"/>
      <w:bookmarkEnd w:id="0"/>
      <w:r w:rsidRPr="005869F3">
        <w:rPr>
          <w:rFonts w:hint="eastAsia"/>
          <w:szCs w:val="21"/>
        </w:rPr>
        <w:t>NK</w:t>
      </w:r>
      <w:r w:rsidRPr="005869F3">
        <w:rPr>
          <w:rFonts w:hint="eastAsia"/>
          <w:szCs w:val="21"/>
        </w:rPr>
        <w:t>始终致力于为大众提供最便利的本地局域网络互联和</w:t>
      </w:r>
      <w:r w:rsidRPr="005869F3">
        <w:rPr>
          <w:rFonts w:hint="eastAsia"/>
          <w:szCs w:val="21"/>
        </w:rPr>
        <w:t>Internet</w:t>
      </w:r>
      <w:r w:rsidRPr="005869F3">
        <w:rPr>
          <w:rFonts w:hint="eastAsia"/>
          <w:szCs w:val="21"/>
        </w:rPr>
        <w:t>接入手段，为大众在生活、工作、娱乐上日益增长的网络使用需求，提供高品质、高性能价格比的全面设备解决方案。</w:t>
      </w:r>
    </w:p>
    <w:p w:rsidR="00796DEC" w:rsidRPr="005869F3" w:rsidRDefault="00796DEC" w:rsidP="00796DEC">
      <w:pPr>
        <w:spacing w:line="360" w:lineRule="auto"/>
        <w:ind w:firstLineChars="200" w:firstLine="420"/>
        <w:rPr>
          <w:szCs w:val="21"/>
        </w:rPr>
      </w:pPr>
      <w:r w:rsidRPr="005869F3">
        <w:rPr>
          <w:rFonts w:hint="eastAsia"/>
          <w:szCs w:val="21"/>
        </w:rPr>
        <w:t>TP-LINK</w:t>
      </w:r>
      <w:r w:rsidRPr="005869F3">
        <w:rPr>
          <w:rFonts w:hint="eastAsia"/>
          <w:szCs w:val="21"/>
        </w:rPr>
        <w:t>产品涵盖以太网、无线局域网、宽带接入、电力线通信，在既有的传输、交换、路由等主要核心领域外，正逐步进入移动互联网终端、数字家庭、网络安全等领域。</w:t>
      </w:r>
    </w:p>
    <w:p w:rsidR="00796DEC" w:rsidRPr="005869F3" w:rsidRDefault="00796DEC" w:rsidP="00796DEC">
      <w:pPr>
        <w:spacing w:line="360" w:lineRule="auto"/>
        <w:ind w:firstLineChars="200" w:firstLine="420"/>
        <w:rPr>
          <w:szCs w:val="21"/>
        </w:rPr>
      </w:pPr>
      <w:r w:rsidRPr="005869F3">
        <w:rPr>
          <w:rFonts w:hint="eastAsia"/>
          <w:szCs w:val="21"/>
        </w:rPr>
        <w:t>公司总部位于中国深圳，同时在北京、上海、广州等</w:t>
      </w:r>
      <w:r w:rsidRPr="005869F3">
        <w:rPr>
          <w:rFonts w:hint="eastAsia"/>
          <w:szCs w:val="21"/>
        </w:rPr>
        <w:t>21</w:t>
      </w:r>
      <w:r w:rsidRPr="005869F3">
        <w:rPr>
          <w:rFonts w:hint="eastAsia"/>
          <w:szCs w:val="21"/>
        </w:rPr>
        <w:t>个中国中心城市设有销售和服务中心，并已在德国、美国、加拿大、俄罗斯、英国、意大利、法国、西班牙、波兰、新加坡、香港、印度、越南和澳大利亚等国家和地区设立了</w:t>
      </w:r>
      <w:r w:rsidRPr="005869F3">
        <w:rPr>
          <w:rFonts w:hint="eastAsia"/>
          <w:szCs w:val="21"/>
        </w:rPr>
        <w:t>41</w:t>
      </w:r>
      <w:r w:rsidRPr="005869F3">
        <w:rPr>
          <w:rFonts w:hint="eastAsia"/>
          <w:szCs w:val="21"/>
        </w:rPr>
        <w:t>个直属的海外子公司或代表处。</w:t>
      </w:r>
      <w:r w:rsidRPr="005869F3">
        <w:rPr>
          <w:rFonts w:hint="eastAsia"/>
          <w:szCs w:val="21"/>
        </w:rPr>
        <w:t>TP-LINK</w:t>
      </w:r>
      <w:r w:rsidRPr="005869F3">
        <w:rPr>
          <w:rFonts w:hint="eastAsia"/>
          <w:szCs w:val="21"/>
        </w:rPr>
        <w:t>产品已应用于全球</w:t>
      </w:r>
      <w:r w:rsidRPr="005869F3">
        <w:rPr>
          <w:rFonts w:hint="eastAsia"/>
          <w:szCs w:val="21"/>
        </w:rPr>
        <w:t>128</w:t>
      </w:r>
      <w:r w:rsidRPr="005869F3">
        <w:rPr>
          <w:rFonts w:hint="eastAsia"/>
          <w:szCs w:val="21"/>
        </w:rPr>
        <w:t>个国家，产品销售总数超过</w:t>
      </w:r>
      <w:r w:rsidRPr="005869F3">
        <w:rPr>
          <w:rFonts w:hint="eastAsia"/>
          <w:szCs w:val="21"/>
        </w:rPr>
        <w:t>9</w:t>
      </w:r>
      <w:r w:rsidRPr="005869F3">
        <w:rPr>
          <w:rFonts w:hint="eastAsia"/>
          <w:szCs w:val="21"/>
        </w:rPr>
        <w:t>亿件。</w:t>
      </w:r>
    </w:p>
    <w:p w:rsidR="00796DEC" w:rsidRDefault="00796DEC" w:rsidP="00796DEC">
      <w:pPr>
        <w:spacing w:line="360" w:lineRule="auto"/>
        <w:ind w:firstLineChars="200" w:firstLine="420"/>
        <w:rPr>
          <w:szCs w:val="21"/>
        </w:rPr>
      </w:pPr>
      <w:r w:rsidRPr="005869F3">
        <w:rPr>
          <w:rFonts w:hint="eastAsia"/>
          <w:szCs w:val="21"/>
        </w:rPr>
        <w:t>TP-LINK</w:t>
      </w:r>
      <w:r w:rsidRPr="005869F3">
        <w:rPr>
          <w:rFonts w:hint="eastAsia"/>
          <w:szCs w:val="21"/>
        </w:rPr>
        <w:t>坚持自主研发、自主制造、自主营销，研发体系、制造体系、营销体系在业界均处于行业领先地位，整合全球优质资源，形成强大的合力，使</w:t>
      </w:r>
      <w:r w:rsidRPr="005869F3">
        <w:rPr>
          <w:rFonts w:hint="eastAsia"/>
          <w:szCs w:val="21"/>
        </w:rPr>
        <w:t>TP-LINK</w:t>
      </w:r>
      <w:r w:rsidRPr="005869F3">
        <w:rPr>
          <w:rFonts w:hint="eastAsia"/>
          <w:szCs w:val="21"/>
        </w:rPr>
        <w:t>在创新能力、研发技术和对产品的控制能力方面始终处于行业领先地位。在牢固树立国内领先基础上，</w:t>
      </w:r>
      <w:r w:rsidRPr="005869F3">
        <w:rPr>
          <w:rFonts w:hint="eastAsia"/>
          <w:szCs w:val="21"/>
        </w:rPr>
        <w:t>TP-LINK</w:t>
      </w:r>
      <w:r w:rsidRPr="005869F3">
        <w:rPr>
          <w:rFonts w:hint="eastAsia"/>
          <w:szCs w:val="21"/>
        </w:rPr>
        <w:t>已经成为网络通讯设备领域全球领先品牌。</w:t>
      </w:r>
    </w:p>
    <w:p w:rsidR="00796DEC" w:rsidRDefault="00796DEC" w:rsidP="00796DEC">
      <w:pPr>
        <w:pStyle w:val="p0"/>
        <w:spacing w:line="360" w:lineRule="auto"/>
        <w:ind w:firstLine="480"/>
        <w:rPr>
          <w:rFonts w:ascii="Times New Roman" w:hAnsi="Times New Roman" w:cs="Times New Roman"/>
          <w:bCs/>
          <w:sz w:val="24"/>
        </w:rPr>
      </w:pPr>
    </w:p>
    <w:p w:rsidR="00796DEC" w:rsidRPr="00724694" w:rsidRDefault="00796DEC" w:rsidP="00796DEC">
      <w:pPr>
        <w:pStyle w:val="p0"/>
        <w:spacing w:line="360" w:lineRule="auto"/>
        <w:ind w:firstLine="480"/>
        <w:rPr>
          <w:rFonts w:ascii="Times New Roman" w:hAnsi="Times New Roman" w:cs="Times New Roman"/>
          <w:bCs/>
          <w:sz w:val="24"/>
        </w:rPr>
      </w:pPr>
      <w:r w:rsidRPr="00724694">
        <w:rPr>
          <w:rFonts w:ascii="Times New Roman" w:hAnsi="Times New Roman" w:cs="Times New Roman" w:hint="eastAsia"/>
          <w:bCs/>
          <w:sz w:val="24"/>
        </w:rPr>
        <w:t xml:space="preserve">2008 </w:t>
      </w:r>
      <w:r w:rsidRPr="00724694">
        <w:rPr>
          <w:rFonts w:ascii="Times New Roman" w:hAnsi="Times New Roman" w:cs="Times New Roman" w:hint="eastAsia"/>
          <w:bCs/>
          <w:sz w:val="24"/>
        </w:rPr>
        <w:t>年被认定为首批“国家高新技术企业”</w:t>
      </w:r>
    </w:p>
    <w:p w:rsidR="00796DEC" w:rsidRPr="00724694" w:rsidRDefault="00796DEC" w:rsidP="00796DEC">
      <w:pPr>
        <w:pStyle w:val="p0"/>
        <w:spacing w:line="360" w:lineRule="auto"/>
        <w:ind w:firstLine="480"/>
        <w:rPr>
          <w:rFonts w:ascii="Times New Roman" w:hAnsi="Times New Roman" w:cs="Times New Roman"/>
          <w:bCs/>
          <w:sz w:val="24"/>
        </w:rPr>
      </w:pPr>
      <w:r w:rsidRPr="00724694">
        <w:rPr>
          <w:rFonts w:ascii="Times New Roman" w:hAnsi="Times New Roman" w:cs="Times New Roman" w:hint="eastAsia"/>
          <w:bCs/>
          <w:sz w:val="24"/>
        </w:rPr>
        <w:t xml:space="preserve">2014 </w:t>
      </w:r>
      <w:r w:rsidRPr="00724694">
        <w:rPr>
          <w:rFonts w:ascii="Times New Roman" w:hAnsi="Times New Roman" w:cs="Times New Roman" w:hint="eastAsia"/>
          <w:bCs/>
          <w:sz w:val="24"/>
        </w:rPr>
        <w:t>年获“国家火炬计划重点高新技术企业”</w:t>
      </w:r>
    </w:p>
    <w:p w:rsidR="00796DEC" w:rsidRPr="00724694" w:rsidRDefault="00796DEC" w:rsidP="00796DEC">
      <w:pPr>
        <w:pStyle w:val="p0"/>
        <w:spacing w:line="360" w:lineRule="auto"/>
        <w:ind w:firstLine="480"/>
        <w:rPr>
          <w:rFonts w:ascii="Times New Roman" w:hAnsi="Times New Roman" w:cs="Times New Roman"/>
          <w:bCs/>
          <w:sz w:val="24"/>
        </w:rPr>
      </w:pPr>
      <w:r w:rsidRPr="00724694">
        <w:rPr>
          <w:rFonts w:ascii="Times New Roman" w:hAnsi="Times New Roman" w:cs="Times New Roman" w:hint="eastAsia"/>
          <w:bCs/>
          <w:sz w:val="24"/>
        </w:rPr>
        <w:t xml:space="preserve">2010-2016 </w:t>
      </w:r>
      <w:r w:rsidRPr="00724694">
        <w:rPr>
          <w:rFonts w:ascii="Times New Roman" w:hAnsi="Times New Roman" w:cs="Times New Roman" w:hint="eastAsia"/>
          <w:bCs/>
          <w:sz w:val="24"/>
        </w:rPr>
        <w:t>年获“中国电子信息百强企业”</w:t>
      </w:r>
    </w:p>
    <w:p w:rsidR="00796DEC" w:rsidRPr="00724694" w:rsidRDefault="00796DEC" w:rsidP="00796DEC">
      <w:pPr>
        <w:pStyle w:val="p0"/>
        <w:spacing w:line="360" w:lineRule="auto"/>
        <w:ind w:firstLine="480"/>
        <w:rPr>
          <w:rFonts w:ascii="Times New Roman" w:hAnsi="Times New Roman" w:cs="Times New Roman"/>
          <w:bCs/>
          <w:sz w:val="24"/>
        </w:rPr>
      </w:pPr>
      <w:r w:rsidRPr="00724694">
        <w:rPr>
          <w:rFonts w:ascii="Times New Roman" w:hAnsi="Times New Roman" w:cs="Times New Roman" w:hint="eastAsia"/>
          <w:bCs/>
          <w:sz w:val="24"/>
        </w:rPr>
        <w:t xml:space="preserve">2015 </w:t>
      </w:r>
      <w:r w:rsidRPr="00724694">
        <w:rPr>
          <w:rFonts w:ascii="Times New Roman" w:hAnsi="Times New Roman" w:cs="Times New Roman" w:hint="eastAsia"/>
          <w:bCs/>
          <w:sz w:val="24"/>
        </w:rPr>
        <w:t>年获“中国民营企业制造业</w:t>
      </w:r>
      <w:r w:rsidRPr="00724694">
        <w:rPr>
          <w:rFonts w:ascii="Times New Roman" w:hAnsi="Times New Roman" w:cs="Times New Roman" w:hint="eastAsia"/>
          <w:bCs/>
          <w:sz w:val="24"/>
        </w:rPr>
        <w:t xml:space="preserve">500 </w:t>
      </w:r>
      <w:r w:rsidRPr="00724694">
        <w:rPr>
          <w:rFonts w:ascii="Times New Roman" w:hAnsi="Times New Roman" w:cs="Times New Roman" w:hint="eastAsia"/>
          <w:bCs/>
          <w:sz w:val="24"/>
        </w:rPr>
        <w:t>强”</w:t>
      </w:r>
    </w:p>
    <w:p w:rsidR="00796DEC" w:rsidRPr="00724694" w:rsidRDefault="00796DEC" w:rsidP="00796DEC">
      <w:pPr>
        <w:pStyle w:val="p0"/>
        <w:spacing w:line="360" w:lineRule="auto"/>
        <w:ind w:firstLine="480"/>
        <w:rPr>
          <w:rFonts w:ascii="Times New Roman" w:hAnsi="Times New Roman" w:cs="Times New Roman"/>
          <w:bCs/>
          <w:sz w:val="24"/>
        </w:rPr>
      </w:pPr>
      <w:r w:rsidRPr="00724694">
        <w:rPr>
          <w:rFonts w:ascii="Times New Roman" w:hAnsi="Times New Roman" w:cs="Times New Roman" w:hint="eastAsia"/>
          <w:bCs/>
          <w:sz w:val="24"/>
        </w:rPr>
        <w:t xml:space="preserve">2015 </w:t>
      </w:r>
      <w:r w:rsidRPr="00724694">
        <w:rPr>
          <w:rFonts w:ascii="Times New Roman" w:hAnsi="Times New Roman" w:cs="Times New Roman" w:hint="eastAsia"/>
          <w:bCs/>
          <w:sz w:val="24"/>
        </w:rPr>
        <w:t>年被认定为“广东省网络互联终端设备工程技术研究中心”</w:t>
      </w:r>
    </w:p>
    <w:p w:rsidR="00796DEC" w:rsidRPr="00724694" w:rsidRDefault="00796DEC" w:rsidP="00796DEC">
      <w:pPr>
        <w:pStyle w:val="p0"/>
        <w:spacing w:line="360" w:lineRule="auto"/>
        <w:ind w:firstLine="480"/>
        <w:rPr>
          <w:rFonts w:ascii="Times New Roman" w:hAnsi="Times New Roman" w:cs="Times New Roman"/>
          <w:bCs/>
          <w:sz w:val="24"/>
        </w:rPr>
      </w:pPr>
      <w:r w:rsidRPr="00724694">
        <w:rPr>
          <w:rFonts w:ascii="Times New Roman" w:hAnsi="Times New Roman" w:cs="Times New Roman" w:hint="eastAsia"/>
          <w:bCs/>
          <w:sz w:val="24"/>
        </w:rPr>
        <w:lastRenderedPageBreak/>
        <w:t xml:space="preserve">2012 </w:t>
      </w:r>
      <w:r w:rsidRPr="00724694">
        <w:rPr>
          <w:rFonts w:ascii="Times New Roman" w:hAnsi="Times New Roman" w:cs="Times New Roman" w:hint="eastAsia"/>
          <w:bCs/>
          <w:sz w:val="24"/>
        </w:rPr>
        <w:t>年被认定为“深圳网络互连终端设备工程技术研究开发中心（工程中心、技术中心）”</w:t>
      </w:r>
    </w:p>
    <w:p w:rsidR="00796DEC" w:rsidRPr="00724694" w:rsidRDefault="00796DEC" w:rsidP="00796DEC">
      <w:pPr>
        <w:pStyle w:val="p0"/>
        <w:spacing w:line="360" w:lineRule="auto"/>
        <w:ind w:firstLine="480"/>
        <w:rPr>
          <w:rFonts w:ascii="Times New Roman" w:hAnsi="Times New Roman" w:cs="Times New Roman"/>
          <w:bCs/>
          <w:sz w:val="24"/>
        </w:rPr>
      </w:pPr>
      <w:r w:rsidRPr="00724694">
        <w:rPr>
          <w:rFonts w:ascii="Times New Roman" w:hAnsi="Times New Roman" w:cs="Times New Roman" w:hint="eastAsia"/>
          <w:bCs/>
          <w:sz w:val="24"/>
        </w:rPr>
        <w:t xml:space="preserve">2013-2015 </w:t>
      </w:r>
      <w:r w:rsidRPr="00724694">
        <w:rPr>
          <w:rFonts w:ascii="Times New Roman" w:hAnsi="Times New Roman" w:cs="Times New Roman" w:hint="eastAsia"/>
          <w:bCs/>
          <w:sz w:val="24"/>
        </w:rPr>
        <w:t>年获“深圳企业</w:t>
      </w:r>
      <w:r w:rsidRPr="00724694">
        <w:rPr>
          <w:rFonts w:ascii="Times New Roman" w:hAnsi="Times New Roman" w:cs="Times New Roman" w:hint="eastAsia"/>
          <w:bCs/>
          <w:sz w:val="24"/>
        </w:rPr>
        <w:t xml:space="preserve">100 </w:t>
      </w:r>
      <w:r w:rsidRPr="00724694">
        <w:rPr>
          <w:rFonts w:ascii="Times New Roman" w:hAnsi="Times New Roman" w:cs="Times New Roman" w:hint="eastAsia"/>
          <w:bCs/>
          <w:sz w:val="24"/>
        </w:rPr>
        <w:t>强”</w:t>
      </w:r>
    </w:p>
    <w:p w:rsidR="00796DEC" w:rsidRPr="00724694" w:rsidRDefault="00796DEC" w:rsidP="00796DEC">
      <w:pPr>
        <w:pStyle w:val="p0"/>
        <w:spacing w:line="360" w:lineRule="auto"/>
        <w:ind w:firstLine="480"/>
        <w:rPr>
          <w:rFonts w:ascii="Times New Roman" w:hAnsi="Times New Roman" w:cs="Times New Roman"/>
          <w:bCs/>
          <w:sz w:val="24"/>
        </w:rPr>
      </w:pPr>
      <w:r w:rsidRPr="00724694">
        <w:rPr>
          <w:rFonts w:ascii="Times New Roman" w:hAnsi="Times New Roman" w:cs="Times New Roman" w:hint="eastAsia"/>
          <w:bCs/>
          <w:sz w:val="24"/>
        </w:rPr>
        <w:t xml:space="preserve">2010-2014 </w:t>
      </w:r>
      <w:r w:rsidRPr="00724694">
        <w:rPr>
          <w:rFonts w:ascii="Times New Roman" w:hAnsi="Times New Roman" w:cs="Times New Roman" w:hint="eastAsia"/>
          <w:bCs/>
          <w:sz w:val="24"/>
        </w:rPr>
        <w:t>年获“深圳市工业百强企业”</w:t>
      </w:r>
    </w:p>
    <w:p w:rsidR="00796DEC" w:rsidRDefault="00796DEC" w:rsidP="00796DEC">
      <w:pPr>
        <w:pStyle w:val="p0"/>
        <w:spacing w:line="360" w:lineRule="auto"/>
        <w:ind w:firstLine="480"/>
        <w:rPr>
          <w:rFonts w:ascii="Times New Roman" w:hAnsi="Times New Roman" w:cs="Times New Roman"/>
          <w:bCs/>
          <w:sz w:val="24"/>
        </w:rPr>
      </w:pPr>
      <w:r w:rsidRPr="00724694">
        <w:rPr>
          <w:rFonts w:ascii="Times New Roman" w:hAnsi="Times New Roman" w:cs="Times New Roman" w:hint="eastAsia"/>
          <w:bCs/>
          <w:sz w:val="24"/>
        </w:rPr>
        <w:t xml:space="preserve">2015 </w:t>
      </w:r>
      <w:r w:rsidRPr="00724694">
        <w:rPr>
          <w:rFonts w:ascii="Times New Roman" w:hAnsi="Times New Roman" w:cs="Times New Roman" w:hint="eastAsia"/>
          <w:bCs/>
          <w:sz w:val="24"/>
        </w:rPr>
        <w:t>年被认定为“深圳高速无线网络传输技术工程实验室”</w:t>
      </w:r>
    </w:p>
    <w:p w:rsidR="00796DEC" w:rsidRPr="00796DEC" w:rsidRDefault="00796DEC" w:rsidP="00CD5546">
      <w:pPr>
        <w:pStyle w:val="p0"/>
        <w:spacing w:line="360" w:lineRule="auto"/>
        <w:rPr>
          <w:rFonts w:ascii="Times New Roman" w:hAnsi="Times New Roman" w:cs="Times New Roman" w:hint="eastAsia"/>
        </w:rPr>
      </w:pPr>
    </w:p>
    <w:p w:rsidR="00CD5546" w:rsidRPr="00DA3BD5" w:rsidRDefault="00CD5546" w:rsidP="00CD5546">
      <w:pPr>
        <w:pStyle w:val="p0"/>
        <w:spacing w:line="360" w:lineRule="auto"/>
        <w:rPr>
          <w:rFonts w:ascii="Times New Roman" w:hAnsi="Times New Roman" w:cs="Times New Roman"/>
          <w:b/>
          <w:bCs/>
        </w:rPr>
      </w:pPr>
    </w:p>
    <w:p w:rsidR="00CD5546" w:rsidRPr="00E04F91" w:rsidRDefault="00CD5546" w:rsidP="00CD5546">
      <w:pPr>
        <w:pStyle w:val="p0"/>
        <w:spacing w:line="360" w:lineRule="auto"/>
        <w:rPr>
          <w:rFonts w:ascii="Times New Roman" w:hAnsi="Times New Roman" w:cs="Times New Roman"/>
        </w:rPr>
      </w:pPr>
      <w:r w:rsidRPr="00754FA6">
        <w:rPr>
          <w:rFonts w:ascii="Times New Roman" w:hAnsi="Times New Roman" w:cs="Times New Roman"/>
          <w:b/>
        </w:rPr>
        <w:t>联系我们：</w:t>
      </w:r>
      <w:r w:rsidRPr="00E04F91">
        <w:rPr>
          <w:rFonts w:ascii="Times New Roman" w:hAnsi="Times New Roman" w:cs="Times New Roman"/>
        </w:rPr>
        <w:t>TP-LINK</w:t>
      </w:r>
      <w:r w:rsidRPr="00E04F91">
        <w:rPr>
          <w:rFonts w:ascii="Times New Roman" w:hAnsi="Times New Roman" w:cs="Times New Roman"/>
        </w:rPr>
        <w:t>校园招聘邮箱</w:t>
      </w:r>
      <w:r w:rsidRPr="00E04F91">
        <w:rPr>
          <w:rFonts w:ascii="Times New Roman" w:hAnsi="Times New Roman" w:cs="Times New Roman"/>
        </w:rPr>
        <w:t xml:space="preserve">  </w:t>
      </w:r>
      <w:r w:rsidRPr="00546CF5">
        <w:rPr>
          <w:rFonts w:ascii="Times New Roman" w:hAnsi="Times New Roman" w:cs="Times New Roman"/>
        </w:rPr>
        <w:t>campus@tp-link.com.cn</w:t>
      </w:r>
      <w:r>
        <w:rPr>
          <w:rFonts w:ascii="Times New Roman" w:hAnsi="Times New Roman" w:cs="Times New Roman" w:hint="eastAsia"/>
        </w:rPr>
        <w:t>（该邮箱不接收简历投递）</w:t>
      </w:r>
    </w:p>
    <w:p w:rsidR="00CD5546" w:rsidRDefault="00CD5546" w:rsidP="00CD5546">
      <w:pPr>
        <w:pStyle w:val="p0"/>
        <w:spacing w:line="360" w:lineRule="auto"/>
        <w:rPr>
          <w:rFonts w:ascii="Times New Roman" w:hAnsi="Times New Roman" w:cs="Times New Roman"/>
        </w:rPr>
      </w:pPr>
      <w:r w:rsidRPr="00754FA6">
        <w:rPr>
          <w:rFonts w:ascii="Times New Roman" w:hAnsi="Times New Roman" w:cs="Times New Roman"/>
          <w:b/>
        </w:rPr>
        <w:t>欢迎浏览：</w:t>
      </w:r>
      <w:r w:rsidRPr="00E04F91">
        <w:rPr>
          <w:rFonts w:ascii="Times New Roman" w:hAnsi="Times New Roman" w:cs="Times New Roman"/>
        </w:rPr>
        <w:t>TP-LINK</w:t>
      </w:r>
      <w:r w:rsidRPr="00E04F91">
        <w:rPr>
          <w:rFonts w:ascii="Times New Roman" w:hAnsi="Times New Roman" w:cs="Times New Roman"/>
        </w:rPr>
        <w:t>官方</w:t>
      </w:r>
      <w:r>
        <w:rPr>
          <w:rFonts w:ascii="Times New Roman" w:hAnsi="Times New Roman" w:cs="Times New Roman" w:hint="eastAsia"/>
        </w:rPr>
        <w:t>网站</w:t>
      </w:r>
      <w:r w:rsidRPr="00E04F91">
        <w:rPr>
          <w:rFonts w:ascii="Times New Roman" w:hAnsi="Times New Roman" w:cs="Times New Roman"/>
        </w:rPr>
        <w:t xml:space="preserve">    </w:t>
      </w:r>
      <w:hyperlink r:id="rId9" w:history="1">
        <w:r w:rsidRPr="00192CAC">
          <w:rPr>
            <w:rStyle w:val="a4"/>
            <w:rFonts w:ascii="Times New Roman" w:hAnsi="Times New Roman" w:cs="Times New Roman"/>
          </w:rPr>
          <w:t>http://www.tp-link.com.cn/</w:t>
        </w:r>
      </w:hyperlink>
    </w:p>
    <w:p w:rsidR="00CD5546" w:rsidRDefault="00CD5546" w:rsidP="00CD5546">
      <w:pPr>
        <w:pStyle w:val="p0"/>
        <w:spacing w:line="360" w:lineRule="auto"/>
        <w:rPr>
          <w:rFonts w:ascii="Times New Roman" w:hAnsi="Times New Roman" w:cs="Times New Roman"/>
        </w:rPr>
      </w:pPr>
      <w:r w:rsidRPr="00754FA6">
        <w:rPr>
          <w:rFonts w:ascii="Times New Roman" w:hAnsi="Times New Roman" w:cs="Times New Roman"/>
          <w:b/>
        </w:rPr>
        <w:t>更多</w:t>
      </w:r>
      <w:r w:rsidRPr="00754FA6">
        <w:rPr>
          <w:rFonts w:ascii="Times New Roman" w:hAnsi="Times New Roman" w:cs="Times New Roman" w:hint="eastAsia"/>
          <w:b/>
        </w:rPr>
        <w:t>招聘</w:t>
      </w:r>
      <w:r w:rsidRPr="00754FA6">
        <w:rPr>
          <w:rFonts w:ascii="Times New Roman" w:hAnsi="Times New Roman" w:cs="Times New Roman"/>
          <w:b/>
        </w:rPr>
        <w:t>资讯请关注</w:t>
      </w:r>
      <w:r w:rsidRPr="00754FA6">
        <w:rPr>
          <w:rFonts w:ascii="Times New Roman" w:hAnsi="Times New Roman" w:cs="Times New Roman" w:hint="eastAsia"/>
          <w:b/>
        </w:rPr>
        <w:t>：</w:t>
      </w:r>
      <w:r w:rsidRPr="00E04F91">
        <w:rPr>
          <w:rFonts w:ascii="Times New Roman" w:hAnsi="Times New Roman" w:cs="Times New Roman"/>
        </w:rPr>
        <w:t>TP-LINK</w:t>
      </w:r>
      <w:r>
        <w:rPr>
          <w:rFonts w:ascii="Times New Roman" w:hAnsi="Times New Roman" w:cs="Times New Roman"/>
        </w:rPr>
        <w:t>校招微信公众号</w:t>
      </w:r>
      <w:r>
        <w:rPr>
          <w:rFonts w:ascii="Times New Roman" w:hAnsi="Times New Roman" w:cs="Times New Roman" w:hint="eastAsia"/>
        </w:rPr>
        <w:t xml:space="preserve"> </w:t>
      </w:r>
      <w:r w:rsidRPr="003B2F6B">
        <w:rPr>
          <w:rFonts w:ascii="Times New Roman" w:hAnsi="Times New Roman" w:cs="Times New Roman" w:hint="eastAsia"/>
          <w:b/>
        </w:rPr>
        <w:t>tp</w:t>
      </w:r>
      <w:r w:rsidRPr="003B2F6B">
        <w:rPr>
          <w:rFonts w:ascii="Times New Roman" w:hAnsi="Times New Roman" w:cs="Times New Roman"/>
          <w:b/>
        </w:rPr>
        <w:t>linkrecruit</w:t>
      </w:r>
    </w:p>
    <w:p w:rsidR="00DA3BD5" w:rsidRDefault="00CD5546" w:rsidP="00CD5546">
      <w:pPr>
        <w:pStyle w:val="p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Microsoft YaHei UI" w:eastAsia="Microsoft YaHei UI" w:hAnsi="Microsoft YaHei UI"/>
          <w:noProof/>
          <w:color w:val="000000"/>
        </w:rPr>
        <w:drawing>
          <wp:inline distT="0" distB="0" distL="0" distR="0" wp14:anchorId="6B70C75F" wp14:editId="609D7E59">
            <wp:extent cx="2516429" cy="2516429"/>
            <wp:effectExtent l="0" t="0" r="0" b="0"/>
            <wp:docPr id="11" name="图片 11" descr="cid:_Foxmail.1@266e44a3-fb1e-d244-0f47-4e72c2c174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_Foxmail.1@266e44a3-fb1e-d244-0f47-4e72c2c174e5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407" cy="2528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    </w:t>
      </w:r>
    </w:p>
    <w:p w:rsidR="00DA3BD5" w:rsidRDefault="00DA3BD5" w:rsidP="00CD5546">
      <w:pPr>
        <w:pStyle w:val="p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D5546" w:rsidRPr="003B2F6B" w:rsidRDefault="00CD5546" w:rsidP="00CD5546">
      <w:pPr>
        <w:pStyle w:val="p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   </w:t>
      </w:r>
    </w:p>
    <w:p w:rsidR="00DA3BD5" w:rsidRPr="003B2F6B" w:rsidRDefault="00DA3BD5" w:rsidP="00DA3BD5">
      <w:pPr>
        <w:pStyle w:val="p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   </w:t>
      </w:r>
    </w:p>
    <w:p w:rsidR="00CD5546" w:rsidRPr="00E04F91" w:rsidRDefault="00CD5546" w:rsidP="00CD5546">
      <w:pPr>
        <w:pStyle w:val="p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D5546" w:rsidRDefault="00CD5546" w:rsidP="008E3C5A">
      <w:pPr>
        <w:rPr>
          <w:rFonts w:ascii="Times New Roman" w:hAnsi="Times New Roman" w:cs="Times New Roman"/>
        </w:rPr>
      </w:pPr>
    </w:p>
    <w:p w:rsidR="00F804A9" w:rsidRPr="00030906" w:rsidRDefault="00F804A9"/>
    <w:sectPr w:rsidR="00F804A9" w:rsidRPr="000309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1D0" w:rsidRDefault="00D011D0" w:rsidP="00796DEC">
      <w:r>
        <w:separator/>
      </w:r>
    </w:p>
  </w:endnote>
  <w:endnote w:type="continuationSeparator" w:id="0">
    <w:p w:rsidR="00D011D0" w:rsidRDefault="00D011D0" w:rsidP="0079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1D0" w:rsidRDefault="00D011D0" w:rsidP="00796DEC">
      <w:r>
        <w:separator/>
      </w:r>
    </w:p>
  </w:footnote>
  <w:footnote w:type="continuationSeparator" w:id="0">
    <w:p w:rsidR="00D011D0" w:rsidRDefault="00D011D0" w:rsidP="00796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3D6C56"/>
    <w:multiLevelType w:val="hybridMultilevel"/>
    <w:tmpl w:val="C944BB5C"/>
    <w:lvl w:ilvl="0" w:tplc="4FCA50C0">
      <w:start w:val="1"/>
      <w:numFmt w:val="none"/>
      <w:lvlText w:val="一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67B1525"/>
    <w:multiLevelType w:val="hybridMultilevel"/>
    <w:tmpl w:val="875E8F48"/>
    <w:lvl w:ilvl="0" w:tplc="996A0860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4A9"/>
    <w:rsid w:val="00030906"/>
    <w:rsid w:val="00067CDA"/>
    <w:rsid w:val="00350AFD"/>
    <w:rsid w:val="004B1A8F"/>
    <w:rsid w:val="005033DA"/>
    <w:rsid w:val="005348A0"/>
    <w:rsid w:val="00767DB1"/>
    <w:rsid w:val="00796DEC"/>
    <w:rsid w:val="007D0DCD"/>
    <w:rsid w:val="00822CCC"/>
    <w:rsid w:val="008E3C5A"/>
    <w:rsid w:val="009D445E"/>
    <w:rsid w:val="00B071E6"/>
    <w:rsid w:val="00CD5546"/>
    <w:rsid w:val="00D011D0"/>
    <w:rsid w:val="00DA0F96"/>
    <w:rsid w:val="00DA3BD5"/>
    <w:rsid w:val="00DB1AE6"/>
    <w:rsid w:val="00F804A9"/>
    <w:rsid w:val="00F91578"/>
    <w:rsid w:val="00FB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54F24C-C6D4-4F8D-8A12-33D5F62D8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A3BD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906"/>
    <w:pPr>
      <w:ind w:firstLineChars="200" w:firstLine="420"/>
    </w:pPr>
  </w:style>
  <w:style w:type="paragraph" w:customStyle="1" w:styleId="p0">
    <w:name w:val="p0"/>
    <w:basedOn w:val="a"/>
    <w:rsid w:val="008E3C5A"/>
    <w:pPr>
      <w:widowControl/>
    </w:pPr>
    <w:rPr>
      <w:rFonts w:ascii="Calibri" w:eastAsia="宋体" w:hAnsi="Calibri" w:cs="宋体"/>
      <w:kern w:val="0"/>
      <w:szCs w:val="21"/>
    </w:rPr>
  </w:style>
  <w:style w:type="character" w:styleId="a4">
    <w:name w:val="Hyperlink"/>
    <w:rsid w:val="00CD5546"/>
    <w:rPr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rsid w:val="00DA3BD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"/>
    <w:uiPriority w:val="99"/>
    <w:unhideWhenUsed/>
    <w:rsid w:val="00796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96DE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96D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96D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6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r.tp-link.com.cn/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_Foxmail.1@266e44a3-fb1e-d244-0f47-4e72c2c174e5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tp-link.com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25C3-133E-42FD-A595-F611F4DC3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295</Words>
  <Characters>1685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panluting</dc:creator>
  <cp:keywords/>
  <dc:description/>
  <cp:lastModifiedBy>admin</cp:lastModifiedBy>
  <cp:revision>13</cp:revision>
  <dcterms:created xsi:type="dcterms:W3CDTF">2016-09-06T06:37:00Z</dcterms:created>
  <dcterms:modified xsi:type="dcterms:W3CDTF">2016-09-18T01:45:00Z</dcterms:modified>
</cp:coreProperties>
</file>